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C8F46" w14:textId="77777777" w:rsidR="00763A20" w:rsidRPr="00837CD2" w:rsidRDefault="00763A20" w:rsidP="00793406">
      <w:pPr>
        <w:pStyle w:val="Nagwek4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515464CD" w14:textId="3C11E8D3" w:rsidR="00D0290A" w:rsidRPr="00837CD2" w:rsidRDefault="00233B28" w:rsidP="00793406">
      <w:pPr>
        <w:pStyle w:val="Nagwek4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837CD2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844B37" w:rsidRPr="00837CD2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EB72C8" w:rsidRPr="00837CD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37CD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0" w:name="_Hlk525636288"/>
      <w:bookmarkStart w:id="1" w:name="_Hlk525636289"/>
      <w:r w:rsidRPr="00837CD2">
        <w:rPr>
          <w:rFonts w:asciiTheme="minorHAnsi" w:hAnsiTheme="minorHAnsi" w:cstheme="minorHAnsi"/>
          <w:color w:val="auto"/>
          <w:sz w:val="22"/>
          <w:szCs w:val="22"/>
        </w:rPr>
        <w:t xml:space="preserve">do zapytania </w:t>
      </w:r>
      <w:bookmarkStart w:id="2" w:name="_Hlk172549079"/>
      <w:bookmarkEnd w:id="0"/>
      <w:bookmarkEnd w:id="1"/>
      <w:r w:rsidR="004F2DF3"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837CD2">
        <w:rPr>
          <w:rFonts w:asciiTheme="minorHAnsi" w:hAnsiTheme="minorHAnsi" w:cstheme="minorHAnsi"/>
          <w:color w:val="auto"/>
          <w:sz w:val="22"/>
          <w:szCs w:val="22"/>
        </w:rPr>
        <w:t>/202</w:t>
      </w:r>
      <w:r w:rsidR="00DA63F2" w:rsidRPr="00837CD2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837CD2">
        <w:rPr>
          <w:rFonts w:asciiTheme="minorHAnsi" w:hAnsiTheme="minorHAnsi" w:cstheme="minorHAnsi"/>
          <w:color w:val="auto"/>
          <w:sz w:val="22"/>
          <w:szCs w:val="22"/>
        </w:rPr>
        <w:t>/</w:t>
      </w:r>
      <w:bookmarkEnd w:id="2"/>
      <w:r w:rsidR="00DA4D38" w:rsidRPr="00837CD2">
        <w:rPr>
          <w:rFonts w:asciiTheme="minorHAnsi" w:hAnsiTheme="minorHAnsi" w:cstheme="minorHAnsi"/>
          <w:color w:val="auto"/>
          <w:sz w:val="22"/>
          <w:szCs w:val="22"/>
        </w:rPr>
        <w:t>KPO</w:t>
      </w:r>
    </w:p>
    <w:p w14:paraId="04A0DCE0" w14:textId="555D00D8" w:rsidR="000A18E6" w:rsidRPr="00837CD2" w:rsidRDefault="000A18E6" w:rsidP="00793406">
      <w:pPr>
        <w:pStyle w:val="Standard"/>
        <w:spacing w:after="0"/>
        <w:rPr>
          <w:rFonts w:asciiTheme="minorHAnsi" w:hAnsiTheme="minorHAnsi" w:cstheme="minorHAnsi"/>
        </w:rPr>
      </w:pPr>
    </w:p>
    <w:p w14:paraId="2DABE377" w14:textId="77777777" w:rsidR="00D0290A" w:rsidRDefault="00233B28" w:rsidP="00793406">
      <w:pPr>
        <w:pStyle w:val="Domylne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</w:pPr>
      <w:r w:rsidRPr="00837CD2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Zestawienie wymaganych i oferowanych parametrów</w:t>
      </w:r>
    </w:p>
    <w:p w14:paraId="45E787BB" w14:textId="77777777" w:rsidR="0012383C" w:rsidRPr="00837CD2" w:rsidRDefault="0012383C" w:rsidP="00793406">
      <w:pPr>
        <w:pStyle w:val="Domylne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</w:pPr>
    </w:p>
    <w:p w14:paraId="2211B9D8" w14:textId="77777777" w:rsidR="00D0290A" w:rsidRPr="00837CD2" w:rsidRDefault="00D0290A" w:rsidP="00793406">
      <w:pPr>
        <w:pStyle w:val="Standard"/>
        <w:spacing w:after="0" w:line="240" w:lineRule="auto"/>
        <w:rPr>
          <w:rFonts w:asciiTheme="minorHAnsi" w:hAnsiTheme="minorHAnsi" w:cstheme="minorHAnsi"/>
          <w:color w:val="auto"/>
        </w:rPr>
      </w:pPr>
    </w:p>
    <w:tbl>
      <w:tblPr>
        <w:tblW w:w="1546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985"/>
        <w:gridCol w:w="5963"/>
      </w:tblGrid>
      <w:tr w:rsidR="00E70090" w:rsidRPr="00837CD2" w14:paraId="5582E05D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135376" w14:textId="77777777" w:rsidR="00D0290A" w:rsidRPr="00837CD2" w:rsidRDefault="00233B28" w:rsidP="00F97010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837CD2">
              <w:rPr>
                <w:rFonts w:asciiTheme="minorHAnsi" w:hAnsiTheme="minorHAnsi" w:cstheme="minorHAnsi"/>
                <w:b/>
                <w:color w:val="auto"/>
              </w:rPr>
              <w:t>Lp.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D4FE9E" w14:textId="52CED08B" w:rsidR="00480BC5" w:rsidRPr="00837CD2" w:rsidRDefault="00220FF3" w:rsidP="0079340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837CD2">
              <w:rPr>
                <w:rFonts w:asciiTheme="minorHAnsi" w:hAnsiTheme="minorHAnsi" w:cstheme="minorHAnsi"/>
                <w:b/>
                <w:color w:val="auto"/>
              </w:rPr>
              <w:t xml:space="preserve">SZCZEGÓŁOWY PRZEDMIOT ZAMÓWIENIA - </w:t>
            </w:r>
            <w:r w:rsidR="00423125" w:rsidRPr="00837CD2">
              <w:rPr>
                <w:rFonts w:asciiTheme="minorHAnsi" w:hAnsiTheme="minorHAnsi" w:cstheme="minorHAnsi"/>
                <w:b/>
                <w:color w:val="auto"/>
              </w:rPr>
              <w:t>PARAMETRY WYMAGANE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F390030" w14:textId="6241C085" w:rsidR="00D0290A" w:rsidRPr="00837CD2" w:rsidRDefault="00423125" w:rsidP="00793406">
            <w:pPr>
              <w:pStyle w:val="Standard"/>
              <w:snapToGrid w:val="0"/>
              <w:spacing w:after="0"/>
              <w:rPr>
                <w:rFonts w:asciiTheme="minorHAnsi" w:hAnsiTheme="minorHAnsi" w:cstheme="minorHAnsi"/>
                <w:b/>
                <w:bCs/>
                <w:color w:val="auto"/>
                <w:lang w:eastAsia="pl-PL"/>
              </w:rPr>
            </w:pPr>
            <w:r w:rsidRPr="00837CD2">
              <w:rPr>
                <w:rFonts w:asciiTheme="minorHAnsi" w:hAnsiTheme="minorHAnsi" w:cstheme="minorHAnsi"/>
                <w:b/>
                <w:bCs/>
                <w:color w:val="auto"/>
                <w:lang w:eastAsia="pl-PL"/>
              </w:rPr>
              <w:t>PARAMETRY OFEROWANE</w:t>
            </w:r>
          </w:p>
          <w:p w14:paraId="766758E7" w14:textId="77777777" w:rsidR="00423125" w:rsidRPr="00837CD2" w:rsidRDefault="00233B28" w:rsidP="0079340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837CD2">
              <w:rPr>
                <w:rFonts w:asciiTheme="minorHAnsi" w:hAnsiTheme="minorHAnsi" w:cstheme="minorHAnsi"/>
                <w:color w:val="auto"/>
                <w:lang w:eastAsia="pl-PL"/>
              </w:rPr>
              <w:t>(jeśli w kolumnie 3„Parametry wymagane” wpisano „TAK” to jeśli oferowan</w:t>
            </w:r>
            <w:r w:rsidR="00CF36E2" w:rsidRPr="00837CD2">
              <w:rPr>
                <w:rFonts w:asciiTheme="minorHAnsi" w:hAnsiTheme="minorHAnsi" w:cstheme="minorHAnsi"/>
                <w:color w:val="auto"/>
                <w:lang w:eastAsia="pl-PL"/>
              </w:rPr>
              <w:t>y przedmiot</w:t>
            </w:r>
            <w:r w:rsidRPr="00837CD2">
              <w:rPr>
                <w:rFonts w:asciiTheme="minorHAnsi" w:hAnsiTheme="minorHAnsi" w:cstheme="minorHAnsi"/>
                <w:color w:val="auto"/>
                <w:lang w:eastAsia="pl-PL"/>
              </w:rPr>
              <w:t xml:space="preserve"> spełnia dany parametr to </w:t>
            </w:r>
            <w:r w:rsidR="00E84C1A" w:rsidRPr="00837CD2">
              <w:rPr>
                <w:rFonts w:asciiTheme="minorHAnsi" w:hAnsiTheme="minorHAnsi" w:cstheme="minorHAnsi"/>
                <w:color w:val="auto"/>
                <w:lang w:eastAsia="pl-PL"/>
              </w:rPr>
              <w:t xml:space="preserve">w kolumnie nr 4 </w:t>
            </w:r>
            <w:r w:rsidRPr="00837CD2">
              <w:rPr>
                <w:rFonts w:asciiTheme="minorHAnsi" w:hAnsiTheme="minorHAnsi" w:cstheme="minorHAnsi"/>
                <w:color w:val="auto"/>
                <w:lang w:eastAsia="pl-PL"/>
              </w:rPr>
              <w:t xml:space="preserve">należy wpisać „TAK”. Jeśli nie spełnia to </w:t>
            </w:r>
            <w:r w:rsidR="00E84C1A" w:rsidRPr="00837CD2">
              <w:rPr>
                <w:rFonts w:asciiTheme="minorHAnsi" w:hAnsiTheme="minorHAnsi" w:cstheme="minorHAnsi"/>
                <w:color w:val="auto"/>
                <w:lang w:eastAsia="pl-PL"/>
              </w:rPr>
              <w:t xml:space="preserve">w kolumnie nr 4 </w:t>
            </w:r>
            <w:r w:rsidR="00423125" w:rsidRPr="00837CD2">
              <w:rPr>
                <w:rFonts w:asciiTheme="minorHAnsi" w:hAnsiTheme="minorHAnsi" w:cstheme="minorHAnsi"/>
                <w:color w:val="auto"/>
                <w:lang w:eastAsia="pl-PL"/>
              </w:rPr>
              <w:t>należy wpisać „NIE” .</w:t>
            </w:r>
          </w:p>
          <w:p w14:paraId="78C916F6" w14:textId="4CA46658" w:rsidR="00423125" w:rsidRPr="00837CD2" w:rsidRDefault="00423125" w:rsidP="0079340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837CD2">
              <w:rPr>
                <w:rFonts w:asciiTheme="minorHAnsi" w:hAnsiTheme="minorHAnsi" w:cstheme="minorHAnsi"/>
                <w:color w:val="auto"/>
                <w:lang w:eastAsia="pl-PL"/>
              </w:rPr>
              <w:t>J</w:t>
            </w:r>
            <w:r w:rsidR="00233B28" w:rsidRPr="00837CD2">
              <w:rPr>
                <w:rFonts w:asciiTheme="minorHAnsi" w:hAnsiTheme="minorHAnsi" w:cstheme="minorHAnsi"/>
                <w:color w:val="auto"/>
                <w:lang w:eastAsia="pl-PL"/>
              </w:rPr>
              <w:t xml:space="preserve">eśli w kolumnie „Parametr wymagany” wpisano „Podać” </w:t>
            </w:r>
            <w:r w:rsidR="00E84C1A" w:rsidRPr="00837CD2">
              <w:rPr>
                <w:rFonts w:asciiTheme="minorHAnsi" w:hAnsiTheme="minorHAnsi" w:cstheme="minorHAnsi"/>
                <w:color w:val="auto"/>
                <w:lang w:eastAsia="pl-PL"/>
              </w:rPr>
              <w:t xml:space="preserve">to w kolumnie 4 </w:t>
            </w:r>
            <w:r w:rsidR="00233B28" w:rsidRPr="00837CD2">
              <w:rPr>
                <w:rFonts w:asciiTheme="minorHAnsi" w:hAnsiTheme="minorHAnsi" w:cstheme="minorHAnsi"/>
                <w:color w:val="auto"/>
                <w:lang w:eastAsia="pl-PL"/>
              </w:rPr>
              <w:t>należy podać konkretny oferowany parametr liczbowy.</w:t>
            </w:r>
          </w:p>
        </w:tc>
      </w:tr>
      <w:tr w:rsidR="00E70090" w:rsidRPr="00837CD2" w14:paraId="102E048E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8E63983" w14:textId="77777777" w:rsidR="00D0290A" w:rsidRPr="00837CD2" w:rsidRDefault="00233B28" w:rsidP="0032045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 w:rsidRPr="00837CD2">
              <w:rPr>
                <w:rFonts w:asciiTheme="minorHAnsi" w:hAnsiTheme="minorHAnsi" w:cstheme="minorHAnsi"/>
                <w:bCs/>
                <w:color w:val="auto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3391561" w14:textId="77777777" w:rsidR="00D0290A" w:rsidRPr="00837CD2" w:rsidRDefault="00233B28" w:rsidP="00320454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auto"/>
                <w:lang w:eastAsia="pl-PL"/>
              </w:rPr>
            </w:pPr>
            <w:r w:rsidRPr="00837CD2">
              <w:rPr>
                <w:rFonts w:asciiTheme="minorHAnsi" w:eastAsia="Times New Roman" w:hAnsiTheme="minorHAnsi" w:cstheme="minorHAnsi"/>
                <w:bCs/>
                <w:color w:val="auto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FF60C52" w14:textId="77777777" w:rsidR="00D0290A" w:rsidRPr="00837CD2" w:rsidRDefault="00233B28" w:rsidP="0032045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 w:rsidRPr="00837CD2">
              <w:rPr>
                <w:rFonts w:asciiTheme="minorHAnsi" w:hAnsiTheme="minorHAnsi" w:cstheme="minorHAnsi"/>
                <w:bCs/>
                <w:color w:val="auto"/>
              </w:rPr>
              <w:t>3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D4376B7" w14:textId="77777777" w:rsidR="00D0290A" w:rsidRPr="00837CD2" w:rsidRDefault="00233B28" w:rsidP="0032045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 w:rsidRPr="00837CD2">
              <w:rPr>
                <w:rFonts w:asciiTheme="minorHAnsi" w:hAnsiTheme="minorHAnsi" w:cstheme="minorHAnsi"/>
                <w:bCs/>
                <w:color w:val="auto"/>
              </w:rPr>
              <w:t>4</w:t>
            </w:r>
          </w:p>
        </w:tc>
      </w:tr>
      <w:tr w:rsidR="00423125" w:rsidRPr="00837CD2" w14:paraId="63F80EBC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071664B" w14:textId="146E4E56" w:rsidR="00423125" w:rsidRPr="00837CD2" w:rsidRDefault="00423125" w:rsidP="009C7F09">
            <w:pPr>
              <w:pStyle w:val="Standard"/>
              <w:spacing w:after="0" w:line="240" w:lineRule="auto"/>
              <w:ind w:left="360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B339A9F" w14:textId="54880DC1" w:rsidR="00423125" w:rsidRPr="00837CD2" w:rsidRDefault="009C7F09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837CD2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 xml:space="preserve">POMPA CIEPŁA DO CWU – 1 SZT.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F86CD" w14:textId="5E251F66" w:rsidR="00F37FB7" w:rsidRPr="0012383C" w:rsidRDefault="0012383C" w:rsidP="00F37FB7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12383C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Model i producent  oferowanego urządzenia, podać: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2F2C4" w14:textId="7FE57E6F" w:rsidR="00423125" w:rsidRPr="00837CD2" w:rsidRDefault="0012383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……………………………………………………………………………..</w:t>
            </w:r>
          </w:p>
        </w:tc>
      </w:tr>
      <w:tr w:rsidR="0054357C" w:rsidRPr="00837CD2" w14:paraId="2E52665E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B43FCB" w14:textId="5C1276A3" w:rsidR="0054357C" w:rsidRPr="00837CD2" w:rsidRDefault="009C7F09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B00345A" w14:textId="07ED430F" w:rsidR="0054357C" w:rsidRPr="00837CD2" w:rsidRDefault="0054357C" w:rsidP="0054357C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837CD2">
              <w:rPr>
                <w:rFonts w:asciiTheme="minorHAnsi" w:hAnsiTheme="minorHAnsi" w:cstheme="minorHAnsi"/>
                <w:b/>
                <w:bCs/>
              </w:rPr>
              <w:t>WYMAGANIA TECHNICZNE: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51FDD" w14:textId="77777777" w:rsidR="0054357C" w:rsidRPr="00837CD2" w:rsidRDefault="0054357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4197B" w14:textId="77777777" w:rsidR="0054357C" w:rsidRPr="00837CD2" w:rsidRDefault="0054357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</w:tr>
      <w:tr w:rsidR="009C5C8D" w:rsidRPr="00837CD2" w14:paraId="181423D7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5983D29" w14:textId="065F4A37" w:rsidR="009C5C8D" w:rsidRPr="00837CD2" w:rsidRDefault="006D058C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C6F1693" w14:textId="70E63EDF" w:rsidR="009C5C8D" w:rsidRPr="00837CD2" w:rsidRDefault="009C5C8D" w:rsidP="00AD7D0A">
            <w:pPr>
              <w:pStyle w:val="Standard"/>
              <w:numPr>
                <w:ilvl w:val="0"/>
                <w:numId w:val="35"/>
              </w:numPr>
              <w:snapToGrid w:val="0"/>
              <w:spacing w:after="0"/>
              <w:ind w:left="325" w:hanging="283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37CD2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Pompa ciepła powietrze–woda</w:t>
            </w:r>
            <w:r w:rsidR="0054357C" w:rsidRPr="00837CD2">
              <w:rPr>
                <w:rFonts w:asciiTheme="minorHAnsi" w:hAnsiTheme="minorHAnsi" w:cstheme="minorHAnsi"/>
              </w:rPr>
              <w:t xml:space="preserve"> </w:t>
            </w:r>
            <w:r w:rsidR="0054357C"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do podgrzewania wody użytkowej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1E696" w14:textId="2FAE3ED8" w:rsidR="009C5C8D" w:rsidRPr="009C7F09" w:rsidRDefault="009C7F09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7D286" w14:textId="77777777" w:rsidR="009C5C8D" w:rsidRPr="00837CD2" w:rsidRDefault="009C5C8D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</w:tr>
      <w:tr w:rsidR="009C5C8D" w:rsidRPr="00837CD2" w14:paraId="6A4D47D4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E636D3F" w14:textId="20D89FD0" w:rsidR="009C5C8D" w:rsidRPr="00837CD2" w:rsidRDefault="006D058C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7630717" w14:textId="0721AD6A" w:rsidR="009C5C8D" w:rsidRPr="006D058C" w:rsidRDefault="009C5C8D" w:rsidP="00AD7D0A">
            <w:pPr>
              <w:pStyle w:val="Standard"/>
              <w:numPr>
                <w:ilvl w:val="0"/>
                <w:numId w:val="35"/>
              </w:numPr>
              <w:snapToGrid w:val="0"/>
              <w:spacing w:after="0"/>
              <w:ind w:left="325" w:hanging="283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D058C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Typ </w:t>
            </w:r>
            <w:r w:rsidR="00EC438F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–</w:t>
            </w:r>
            <w:r w:rsidRPr="006D058C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monoblok</w:t>
            </w:r>
            <w:r w:rsidR="00EC438F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*lub równoważny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3EB47" w14:textId="7DDA7CC4" w:rsidR="009C5C8D" w:rsidRPr="00EC438F" w:rsidRDefault="00EC438F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EC438F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5C82D" w14:textId="64516F1B" w:rsidR="009C5C8D" w:rsidRPr="00EC438F" w:rsidRDefault="00EC438F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EC438F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Typ …………………………..</w:t>
            </w:r>
          </w:p>
        </w:tc>
      </w:tr>
      <w:tr w:rsidR="0054357C" w:rsidRPr="00837CD2" w14:paraId="30B8EFE3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44A919D" w14:textId="57229933" w:rsidR="0054357C" w:rsidRPr="00837CD2" w:rsidRDefault="006D058C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BC0F5D3" w14:textId="0406CA91" w:rsidR="0054357C" w:rsidRPr="00837CD2" w:rsidRDefault="0054357C" w:rsidP="00AD7D0A">
            <w:pPr>
              <w:pStyle w:val="Standard"/>
              <w:numPr>
                <w:ilvl w:val="0"/>
                <w:numId w:val="35"/>
              </w:numPr>
              <w:snapToGrid w:val="0"/>
              <w:spacing w:after="0"/>
              <w:ind w:left="325" w:hanging="283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Minimalna moc grzewcza </w:t>
            </w:r>
            <w:r w:rsidR="00EC438F">
              <w:rPr>
                <w:rFonts w:asciiTheme="minorHAnsi" w:hAnsiTheme="minorHAnsi" w:cstheme="minorHAnsi"/>
              </w:rPr>
              <w:t xml:space="preserve">– nie mniej niż </w:t>
            </w:r>
            <w:r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4kW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36590" w14:textId="7BCCAA65" w:rsidR="0054357C" w:rsidRPr="009C7F09" w:rsidRDefault="009C7F09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C0AD9" w14:textId="35A79C5D" w:rsidR="0054357C" w:rsidRPr="009C7F09" w:rsidRDefault="009C7F09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Moc grzewcza ……………kW </w:t>
            </w:r>
          </w:p>
        </w:tc>
      </w:tr>
      <w:tr w:rsidR="00D756AC" w:rsidRPr="00837CD2" w14:paraId="12FA20D3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6474B6F" w14:textId="1815122F" w:rsidR="00D756AC" w:rsidRPr="00837CD2" w:rsidRDefault="006D058C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945CDB" w14:textId="3ECBAD2B" w:rsidR="0054357C" w:rsidRPr="00837CD2" w:rsidRDefault="009C7F09" w:rsidP="00AD7D0A">
            <w:pPr>
              <w:pStyle w:val="Standard"/>
              <w:numPr>
                <w:ilvl w:val="0"/>
                <w:numId w:val="35"/>
              </w:numPr>
              <w:snapToGrid w:val="0"/>
              <w:spacing w:after="0"/>
              <w:ind w:left="325" w:hanging="283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W</w:t>
            </w:r>
            <w:r w:rsidR="00D756AC"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spółpraca z istniejącymi źródłami ciepła </w:t>
            </w:r>
            <w:r w:rsidR="0054357C"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tj. </w:t>
            </w:r>
          </w:p>
          <w:p w14:paraId="5CA059BE" w14:textId="286A2A7C" w:rsidR="000C2AC7" w:rsidRPr="000C2AC7" w:rsidRDefault="00D756AC" w:rsidP="000C2AC7">
            <w:pPr>
              <w:pStyle w:val="Standard"/>
              <w:numPr>
                <w:ilvl w:val="0"/>
                <w:numId w:val="37"/>
              </w:numPr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instalacją solarną pracującą na roztworze glikolu </w:t>
            </w:r>
          </w:p>
          <w:p w14:paraId="0825C608" w14:textId="113F50C4" w:rsidR="00D756AC" w:rsidRPr="00837CD2" w:rsidRDefault="00D756AC" w:rsidP="0054357C">
            <w:pPr>
              <w:pStyle w:val="Standard"/>
              <w:numPr>
                <w:ilvl w:val="0"/>
                <w:numId w:val="37"/>
              </w:numPr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kotłem gazowym – w układzie </w:t>
            </w:r>
            <w:proofErr w:type="spellStart"/>
            <w:r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biwalentnym</w:t>
            </w:r>
            <w:proofErr w:type="spellEnd"/>
            <w:r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, z możliwością podgrzewu wody użytkowej i zapewnieniem odpowiedniego sterowania.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D92E" w14:textId="47160A1A" w:rsidR="00D756AC" w:rsidRPr="00837CD2" w:rsidRDefault="009C7F09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Tak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A7D00" w14:textId="77777777" w:rsidR="00D756AC" w:rsidRPr="00837CD2" w:rsidRDefault="00D756A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</w:tr>
      <w:tr w:rsidR="003840AA" w:rsidRPr="00837CD2" w14:paraId="0113964F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26FC346" w14:textId="3878D699" w:rsidR="003840AA" w:rsidRPr="003A371D" w:rsidRDefault="006D058C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 w:rsidRPr="003A371D">
              <w:rPr>
                <w:rFonts w:asciiTheme="minorHAnsi" w:hAnsiTheme="minorHAnsi" w:cstheme="minorHAnsi"/>
                <w:bCs/>
                <w:color w:val="auto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4A33278" w14:textId="2A99B6FD" w:rsidR="003840AA" w:rsidRPr="003A371D" w:rsidRDefault="003840AA" w:rsidP="00AD7D0A">
            <w:pPr>
              <w:pStyle w:val="Standard"/>
              <w:numPr>
                <w:ilvl w:val="0"/>
                <w:numId w:val="35"/>
              </w:numPr>
              <w:snapToGrid w:val="0"/>
              <w:spacing w:after="0"/>
              <w:ind w:left="325" w:hanging="283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3A371D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Zakres pracy przy temperaturze powietrza zewnętrznego: co najmniej od -15°C.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3D780" w14:textId="1CBECB89" w:rsidR="003840AA" w:rsidRPr="006D058C" w:rsidRDefault="006D058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EFBED" w14:textId="3514BE4B" w:rsidR="003840AA" w:rsidRPr="006D058C" w:rsidRDefault="006D058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D058C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Zakres pracy przy temperaturze powietrza zewnętrznego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 ………</w:t>
            </w:r>
            <w:r w:rsidRPr="006D058C">
              <w:rPr>
                <w:rFonts w:asciiTheme="minorHAnsi" w:eastAsia="Times New Roman" w:hAnsiTheme="minorHAnsi" w:cstheme="minorHAnsi"/>
                <w:color w:val="auto"/>
                <w:vertAlign w:val="superscript"/>
                <w:lang w:eastAsia="pl-PL"/>
              </w:rPr>
              <w:t>o</w:t>
            </w:r>
            <w:r>
              <w:rPr>
                <w:rFonts w:asciiTheme="minorHAnsi" w:eastAsia="Times New Roman" w:hAnsiTheme="minorHAnsi" w:cstheme="minorHAnsi"/>
                <w:color w:val="auto"/>
                <w:vertAlign w:val="superscript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C</w:t>
            </w:r>
          </w:p>
        </w:tc>
      </w:tr>
      <w:tr w:rsidR="003840AA" w:rsidRPr="00837CD2" w14:paraId="14625500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519A3C5" w14:textId="7BDDC4EA" w:rsidR="003840AA" w:rsidRPr="003A371D" w:rsidRDefault="006D058C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 w:rsidRPr="003A371D">
              <w:rPr>
                <w:rFonts w:asciiTheme="minorHAnsi" w:hAnsiTheme="minorHAnsi" w:cstheme="minorHAnsi"/>
                <w:bCs/>
                <w:color w:val="auto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AC8E04" w14:textId="77404D69" w:rsidR="0012383C" w:rsidRPr="0012383C" w:rsidRDefault="003840AA" w:rsidP="0012383C">
            <w:pPr>
              <w:pStyle w:val="Standard"/>
              <w:numPr>
                <w:ilvl w:val="0"/>
                <w:numId w:val="35"/>
              </w:numPr>
              <w:snapToGrid w:val="0"/>
              <w:spacing w:after="0"/>
              <w:ind w:left="325" w:hanging="283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3A371D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Zasilanie: 230V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0F3EF" w14:textId="2747B0FC" w:rsidR="003840AA" w:rsidRPr="009C7F09" w:rsidRDefault="006D058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B18C6" w14:textId="77777777" w:rsidR="003840AA" w:rsidRPr="00837CD2" w:rsidRDefault="003840AA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</w:tr>
      <w:tr w:rsidR="00FB3BCA" w:rsidRPr="00837CD2" w14:paraId="466EFA07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825DD3" w14:textId="7541A70E" w:rsidR="00FB3BCA" w:rsidRPr="00837CD2" w:rsidRDefault="009C7F09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lastRenderedPageBreak/>
              <w:t>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4562C82" w14:textId="6932D066" w:rsidR="00FB3BCA" w:rsidRPr="00837CD2" w:rsidRDefault="0054357C" w:rsidP="0054357C">
            <w:pPr>
              <w:pStyle w:val="Standard"/>
              <w:snapToGrid w:val="0"/>
              <w:spacing w:after="0"/>
              <w:ind w:left="325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837CD2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ZASOBNIK CIEPŁEJ WODY UŻYTKOWEJ: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674A9" w14:textId="77777777" w:rsidR="00FB3BCA" w:rsidRPr="00837CD2" w:rsidRDefault="00FB3BCA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62D92" w14:textId="77777777" w:rsidR="00FB3BCA" w:rsidRPr="00837CD2" w:rsidRDefault="00FB3BCA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</w:tr>
      <w:tr w:rsidR="009C5C8D" w:rsidRPr="00837CD2" w14:paraId="08C3D3A7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D9DA3AD" w14:textId="539F290D" w:rsidR="009C5C8D" w:rsidRPr="00837CD2" w:rsidRDefault="006D058C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9CF333" w14:textId="248BE62D" w:rsidR="009C5C8D" w:rsidRPr="00837CD2" w:rsidRDefault="009C5C8D" w:rsidP="009C5C8D">
            <w:pPr>
              <w:pStyle w:val="Standard"/>
              <w:snapToGrid w:val="0"/>
              <w:spacing w:after="0"/>
              <w:ind w:left="325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</w:t>
            </w:r>
            <w:r w:rsidR="0054357C" w:rsidRPr="00837CD2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Pojemność: 800 litrów ±10%.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AACB8" w14:textId="5B9FB02A" w:rsidR="009C5C8D" w:rsidRPr="00837CD2" w:rsidRDefault="009C7F09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0C35F" w14:textId="64E0F10A" w:rsidR="009C5C8D" w:rsidRPr="009C7F09" w:rsidRDefault="009C7F09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Pojemność: ………………. litrów</w:t>
            </w:r>
          </w:p>
        </w:tc>
      </w:tr>
      <w:tr w:rsidR="00FB3BCA" w:rsidRPr="00837CD2" w14:paraId="5199AA6B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09B129" w14:textId="74FBF1B0" w:rsidR="00FB3BCA" w:rsidRPr="00837CD2" w:rsidRDefault="00CE2DD9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 w:rsidRPr="00837CD2">
              <w:rPr>
                <w:rFonts w:asciiTheme="minorHAnsi" w:hAnsiTheme="minorHAnsi" w:cstheme="minorHAnsi"/>
                <w:bCs/>
                <w:color w:val="auto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D706729" w14:textId="5B2F7A21" w:rsidR="009C5C8D" w:rsidRPr="009C5C8D" w:rsidRDefault="0054357C" w:rsidP="0054357C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color w:val="000000"/>
                <w:kern w:val="0"/>
                <w:sz w:val="22"/>
                <w:szCs w:val="22"/>
                <w:lang w:bidi="ar-SA"/>
              </w:rPr>
            </w:pP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 xml:space="preserve">Wyposażony w </w:t>
            </w:r>
            <w:r w:rsidRPr="00837CD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dwie wężownice grzewcze</w:t>
            </w: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, o minimalnych pojemnościach:</w:t>
            </w:r>
          </w:p>
          <w:p w14:paraId="745E84D9" w14:textId="0C63FD0D" w:rsidR="0054357C" w:rsidRPr="00837CD2" w:rsidRDefault="009C5C8D" w:rsidP="0054357C">
            <w:pPr>
              <w:pStyle w:val="Akapitzlist"/>
              <w:numPr>
                <w:ilvl w:val="0"/>
                <w:numId w:val="39"/>
              </w:numPr>
              <w:autoSpaceDE w:val="0"/>
              <w:adjustRightInd w:val="0"/>
              <w:spacing w:after="0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37CD2">
              <w:rPr>
                <w:rFonts w:asciiTheme="minorHAnsi" w:hAnsiTheme="minorHAnsi" w:cstheme="minorHAnsi"/>
                <w:kern w:val="0"/>
              </w:rPr>
              <w:t>wężownic</w:t>
            </w:r>
            <w:r w:rsidR="0054357C" w:rsidRPr="00837CD2">
              <w:rPr>
                <w:rFonts w:asciiTheme="minorHAnsi" w:hAnsiTheme="minorHAnsi" w:cstheme="minorHAnsi"/>
                <w:kern w:val="0"/>
              </w:rPr>
              <w:t>a górna</w:t>
            </w:r>
            <w:r w:rsidRPr="00837CD2">
              <w:rPr>
                <w:rFonts w:asciiTheme="minorHAnsi" w:hAnsiTheme="minorHAnsi" w:cstheme="minorHAnsi"/>
                <w:kern w:val="0"/>
              </w:rPr>
              <w:t xml:space="preserve">: </w:t>
            </w:r>
            <w:r w:rsidR="0012383C">
              <w:rPr>
                <w:rFonts w:asciiTheme="minorHAnsi" w:hAnsiTheme="minorHAnsi" w:cstheme="minorHAnsi"/>
                <w:kern w:val="0"/>
              </w:rPr>
              <w:t>nie mniej niż</w:t>
            </w:r>
            <w:r w:rsidR="000C2AC7">
              <w:rPr>
                <w:rFonts w:asciiTheme="minorHAnsi" w:hAnsiTheme="minorHAnsi" w:cstheme="minorHAnsi"/>
                <w:kern w:val="0"/>
              </w:rPr>
              <w:t xml:space="preserve"> </w:t>
            </w:r>
            <w:r w:rsidRPr="00837CD2">
              <w:rPr>
                <w:rFonts w:asciiTheme="minorHAnsi" w:hAnsiTheme="minorHAnsi" w:cstheme="minorHAnsi"/>
                <w:b/>
                <w:bCs/>
                <w:kern w:val="0"/>
              </w:rPr>
              <w:t>8,7 dm³</w:t>
            </w:r>
            <w:r w:rsidRPr="00837CD2">
              <w:rPr>
                <w:rFonts w:asciiTheme="minorHAnsi" w:hAnsiTheme="minorHAnsi" w:cstheme="minorHAnsi"/>
                <w:kern w:val="0"/>
              </w:rPr>
              <w:t xml:space="preserve">, </w:t>
            </w:r>
          </w:p>
          <w:p w14:paraId="2EDE29CB" w14:textId="23CA95D1" w:rsidR="00FB3BCA" w:rsidRPr="00837CD2" w:rsidRDefault="009C5C8D" w:rsidP="0054357C">
            <w:pPr>
              <w:pStyle w:val="Akapitzlist"/>
              <w:numPr>
                <w:ilvl w:val="0"/>
                <w:numId w:val="39"/>
              </w:numPr>
              <w:autoSpaceDE w:val="0"/>
              <w:adjustRightInd w:val="0"/>
              <w:spacing w:after="0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37CD2">
              <w:rPr>
                <w:rFonts w:asciiTheme="minorHAnsi" w:eastAsia="SimSun" w:hAnsiTheme="minorHAnsi" w:cstheme="minorHAnsi"/>
                <w:kern w:val="0"/>
              </w:rPr>
              <w:t>wężownic</w:t>
            </w:r>
            <w:r w:rsidR="0054357C" w:rsidRPr="00837CD2">
              <w:rPr>
                <w:rFonts w:asciiTheme="minorHAnsi" w:eastAsia="SimSun" w:hAnsiTheme="minorHAnsi" w:cstheme="minorHAnsi"/>
                <w:kern w:val="0"/>
              </w:rPr>
              <w:t>a dolna</w:t>
            </w:r>
            <w:r w:rsidRPr="00837CD2">
              <w:rPr>
                <w:rFonts w:asciiTheme="minorHAnsi" w:eastAsia="SimSun" w:hAnsiTheme="minorHAnsi" w:cstheme="minorHAnsi"/>
                <w:kern w:val="0"/>
              </w:rPr>
              <w:t xml:space="preserve">: </w:t>
            </w:r>
            <w:r w:rsidR="0012383C">
              <w:rPr>
                <w:rFonts w:asciiTheme="minorHAnsi" w:eastAsia="SimSun" w:hAnsiTheme="minorHAnsi" w:cstheme="minorHAnsi"/>
                <w:kern w:val="0"/>
              </w:rPr>
              <w:t>nie mniej niż</w:t>
            </w:r>
            <w:r w:rsidR="000C2AC7">
              <w:rPr>
                <w:rFonts w:asciiTheme="minorHAnsi" w:eastAsia="SimSun" w:hAnsiTheme="minorHAnsi" w:cstheme="minorHAnsi"/>
                <w:kern w:val="0"/>
              </w:rPr>
              <w:t xml:space="preserve"> </w:t>
            </w:r>
            <w:r w:rsidRPr="00837CD2">
              <w:rPr>
                <w:rFonts w:asciiTheme="minorHAnsi" w:eastAsia="SimSun" w:hAnsiTheme="minorHAnsi" w:cstheme="minorHAnsi"/>
                <w:b/>
                <w:bCs/>
                <w:kern w:val="0"/>
              </w:rPr>
              <w:t>14,5 dm³</w:t>
            </w:r>
            <w:r w:rsidRPr="00837CD2">
              <w:rPr>
                <w:rFonts w:asciiTheme="minorHAnsi" w:eastAsia="SimSun" w:hAnsiTheme="minorHAnsi" w:cstheme="minorHAnsi"/>
                <w:kern w:val="0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6178E" w14:textId="254BB951" w:rsidR="00FB3BCA" w:rsidRPr="009C7F09" w:rsidRDefault="009C7F09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708B9" w14:textId="3B99CDBF" w:rsidR="009C7F09" w:rsidRPr="009C5C8D" w:rsidRDefault="009C7F09" w:rsidP="009C7F0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color w:val="000000"/>
                <w:kern w:val="0"/>
                <w:sz w:val="22"/>
                <w:szCs w:val="22"/>
                <w:lang w:bidi="ar-SA"/>
              </w:rPr>
            </w:pP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 xml:space="preserve">Wyposażony w </w:t>
            </w: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…………..</w:t>
            </w:r>
            <w:r w:rsidRPr="00837CD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 wężownice grzewcze</w:t>
            </w: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, o minimalnych pojemnościach:</w:t>
            </w:r>
          </w:p>
          <w:p w14:paraId="0C52C5F9" w14:textId="628D2E9D" w:rsidR="009C7F09" w:rsidRDefault="009C7F09" w:rsidP="009C7F09">
            <w:pPr>
              <w:pStyle w:val="Akapitzlist"/>
              <w:numPr>
                <w:ilvl w:val="0"/>
                <w:numId w:val="39"/>
              </w:numPr>
              <w:autoSpaceDE w:val="0"/>
              <w:adjustRightInd w:val="0"/>
              <w:spacing w:after="0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837CD2">
              <w:rPr>
                <w:rFonts w:asciiTheme="minorHAnsi" w:hAnsiTheme="minorHAnsi" w:cstheme="minorHAnsi"/>
                <w:kern w:val="0"/>
              </w:rPr>
              <w:t xml:space="preserve">wężownica górna: </w:t>
            </w:r>
            <w:r>
              <w:rPr>
                <w:rFonts w:asciiTheme="minorHAnsi" w:hAnsiTheme="minorHAnsi" w:cstheme="minorHAnsi"/>
                <w:kern w:val="0"/>
              </w:rPr>
              <w:t>…….…….</w:t>
            </w:r>
            <w:r w:rsidRPr="00837CD2">
              <w:rPr>
                <w:rFonts w:asciiTheme="minorHAnsi" w:hAnsiTheme="minorHAnsi" w:cstheme="minorHAnsi"/>
                <w:b/>
                <w:bCs/>
                <w:kern w:val="0"/>
              </w:rPr>
              <w:t xml:space="preserve"> dm³</w:t>
            </w:r>
            <w:r w:rsidRPr="00837CD2">
              <w:rPr>
                <w:rFonts w:asciiTheme="minorHAnsi" w:hAnsiTheme="minorHAnsi" w:cstheme="minorHAnsi"/>
                <w:kern w:val="0"/>
              </w:rPr>
              <w:t xml:space="preserve">, </w:t>
            </w:r>
          </w:p>
          <w:p w14:paraId="4AF26F03" w14:textId="36DD4AD9" w:rsidR="00FB3BCA" w:rsidRPr="009C7F09" w:rsidRDefault="009C7F09" w:rsidP="009C7F09">
            <w:pPr>
              <w:pStyle w:val="Akapitzlist"/>
              <w:numPr>
                <w:ilvl w:val="0"/>
                <w:numId w:val="39"/>
              </w:numPr>
              <w:autoSpaceDE w:val="0"/>
              <w:adjustRightInd w:val="0"/>
              <w:spacing w:after="0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9C7F09">
              <w:rPr>
                <w:rFonts w:asciiTheme="minorHAnsi" w:eastAsia="SimSun" w:hAnsiTheme="minorHAnsi" w:cstheme="minorHAnsi"/>
                <w:kern w:val="0"/>
              </w:rPr>
              <w:t xml:space="preserve">wężownica dolna: </w:t>
            </w:r>
            <w:r>
              <w:rPr>
                <w:rFonts w:asciiTheme="minorHAnsi" w:eastAsia="SimSun" w:hAnsiTheme="minorHAnsi" w:cstheme="minorHAnsi"/>
                <w:kern w:val="0"/>
              </w:rPr>
              <w:t>……………</w:t>
            </w:r>
            <w:r w:rsidRPr="009C7F09">
              <w:rPr>
                <w:rFonts w:asciiTheme="minorHAnsi" w:eastAsia="SimSun" w:hAnsiTheme="minorHAnsi" w:cstheme="minorHAnsi"/>
                <w:b/>
                <w:bCs/>
                <w:kern w:val="0"/>
              </w:rPr>
              <w:t xml:space="preserve"> dm³</w:t>
            </w:r>
            <w:r w:rsidRPr="009C7F09">
              <w:rPr>
                <w:rFonts w:asciiTheme="minorHAnsi" w:eastAsia="SimSun" w:hAnsiTheme="minorHAnsi" w:cstheme="minorHAnsi"/>
                <w:kern w:val="0"/>
              </w:rPr>
              <w:t>,</w:t>
            </w:r>
          </w:p>
        </w:tc>
      </w:tr>
      <w:tr w:rsidR="0054357C" w:rsidRPr="00837CD2" w14:paraId="27FE01DF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992CE4" w14:textId="12E38DB4" w:rsidR="0054357C" w:rsidRPr="00837CD2" w:rsidRDefault="006D058C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142DF5" w14:textId="77777777" w:rsidR="003840AA" w:rsidRDefault="0054357C" w:rsidP="003840A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Wyposażony w króćce przyłączeniowe umożliwiające podłączenie</w:t>
            </w:r>
            <w:r w:rsidR="003840A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390C51C" w14:textId="77777777" w:rsidR="003840AA" w:rsidRDefault="0054357C" w:rsidP="003840AA">
            <w:pPr>
              <w:pStyle w:val="Akapitzlist"/>
              <w:numPr>
                <w:ilvl w:val="0"/>
                <w:numId w:val="41"/>
              </w:numPr>
              <w:autoSpaceDE w:val="0"/>
              <w:adjustRightInd w:val="0"/>
              <w:spacing w:after="0"/>
              <w:textAlignment w:val="auto"/>
              <w:rPr>
                <w:rFonts w:asciiTheme="minorHAnsi" w:hAnsiTheme="minorHAnsi" w:cstheme="minorHAnsi"/>
              </w:rPr>
            </w:pPr>
            <w:r w:rsidRPr="003840AA">
              <w:rPr>
                <w:rFonts w:asciiTheme="minorHAnsi" w:hAnsiTheme="minorHAnsi" w:cstheme="minorHAnsi"/>
              </w:rPr>
              <w:t xml:space="preserve">pompy ciepła, </w:t>
            </w:r>
          </w:p>
          <w:p w14:paraId="51B2074B" w14:textId="77777777" w:rsidR="003840AA" w:rsidRDefault="0054357C" w:rsidP="003840AA">
            <w:pPr>
              <w:pStyle w:val="Akapitzlist"/>
              <w:numPr>
                <w:ilvl w:val="0"/>
                <w:numId w:val="41"/>
              </w:numPr>
              <w:autoSpaceDE w:val="0"/>
              <w:adjustRightInd w:val="0"/>
              <w:spacing w:after="0"/>
              <w:textAlignment w:val="auto"/>
              <w:rPr>
                <w:rFonts w:asciiTheme="minorHAnsi" w:hAnsiTheme="minorHAnsi" w:cstheme="minorHAnsi"/>
              </w:rPr>
            </w:pPr>
            <w:r w:rsidRPr="003840AA">
              <w:rPr>
                <w:rFonts w:asciiTheme="minorHAnsi" w:hAnsiTheme="minorHAnsi" w:cstheme="minorHAnsi"/>
              </w:rPr>
              <w:t>obiegu solarnego oraz</w:t>
            </w:r>
          </w:p>
          <w:p w14:paraId="015BD716" w14:textId="068B7203" w:rsidR="0054357C" w:rsidRPr="003840AA" w:rsidRDefault="0054357C" w:rsidP="003840AA">
            <w:pPr>
              <w:pStyle w:val="Akapitzlist"/>
              <w:numPr>
                <w:ilvl w:val="0"/>
                <w:numId w:val="41"/>
              </w:numPr>
              <w:autoSpaceDE w:val="0"/>
              <w:adjustRightInd w:val="0"/>
              <w:spacing w:after="0"/>
              <w:textAlignment w:val="auto"/>
              <w:rPr>
                <w:rFonts w:asciiTheme="minorHAnsi" w:hAnsiTheme="minorHAnsi" w:cstheme="minorHAnsi"/>
              </w:rPr>
            </w:pPr>
            <w:r w:rsidRPr="003840AA">
              <w:rPr>
                <w:rFonts w:asciiTheme="minorHAnsi" w:hAnsiTheme="minorHAnsi" w:cstheme="minorHAnsi"/>
              </w:rPr>
              <w:t>kotła gazowego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71992" w14:textId="5AFD33D1" w:rsidR="0054357C" w:rsidRPr="009C7F09" w:rsidRDefault="009C7F09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CC0D2" w14:textId="77777777" w:rsidR="0054357C" w:rsidRPr="00837CD2" w:rsidRDefault="0054357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</w:tr>
      <w:tr w:rsidR="0054357C" w:rsidRPr="00837CD2" w14:paraId="3D49EDCD" w14:textId="77777777" w:rsidTr="00CE2DD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940F0B" w14:textId="7DAC0EB2" w:rsidR="0054357C" w:rsidRPr="00837CD2" w:rsidRDefault="009C7F09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III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C11D0D2" w14:textId="3D17CD24" w:rsidR="0054357C" w:rsidRPr="00837CD2" w:rsidRDefault="0054357C" w:rsidP="009C5C8D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7C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OSPRZĘT HYDRAULICZNY I ZABEZPIECZENIA: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4C820" w14:textId="77777777" w:rsidR="0054357C" w:rsidRPr="00837CD2" w:rsidRDefault="0054357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6A89" w14:textId="77777777" w:rsidR="0054357C" w:rsidRPr="00837CD2" w:rsidRDefault="0054357C" w:rsidP="0079340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</w:tr>
      <w:tr w:rsidR="009C1E8A" w:rsidRPr="00837CD2" w14:paraId="1C09A68C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5A31B7" w14:textId="19C90445" w:rsidR="009C1E8A" w:rsidRPr="00837CD2" w:rsidRDefault="00837CD2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37CD2">
              <w:rPr>
                <w:rFonts w:asciiTheme="minorHAnsi" w:hAnsiTheme="minorHAnsi" w:cstheme="minorHAnsi"/>
                <w:color w:val="auto"/>
              </w:rPr>
              <w:t>1</w:t>
            </w:r>
            <w:r w:rsidR="00CE2DD9" w:rsidRPr="00837CD2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321725" w14:textId="757373B8" w:rsidR="009C1E8A" w:rsidRPr="00837CD2" w:rsidRDefault="00AD7D0A" w:rsidP="00AD7D0A">
            <w:pPr>
              <w:pStyle w:val="Akapitzlist"/>
              <w:numPr>
                <w:ilvl w:val="0"/>
                <w:numId w:val="10"/>
              </w:numPr>
              <w:spacing w:after="0"/>
              <w:ind w:left="325" w:hanging="325"/>
              <w:rPr>
                <w:rFonts w:asciiTheme="minorHAnsi" w:hAnsiTheme="minorHAnsi" w:cstheme="minorHAnsi"/>
              </w:rPr>
            </w:pPr>
            <w:r w:rsidRPr="00837CD2">
              <w:rPr>
                <w:rFonts w:asciiTheme="minorHAnsi" w:hAnsiTheme="minorHAnsi" w:cstheme="minorHAnsi"/>
              </w:rPr>
              <w:t>Pompy obiegowe</w:t>
            </w:r>
            <w:r w:rsidR="009C5C8D" w:rsidRPr="00837CD2">
              <w:rPr>
                <w:rFonts w:asciiTheme="minorHAnsi" w:hAnsiTheme="minorHAnsi" w:cstheme="minorHAnsi"/>
              </w:rPr>
              <w:t xml:space="preserve"> DN25</w:t>
            </w:r>
            <w:r w:rsidR="003A371D">
              <w:rPr>
                <w:rFonts w:asciiTheme="minorHAnsi" w:hAnsiTheme="minorHAnsi" w:cstheme="minorHAnsi"/>
              </w:rPr>
              <w:t>*lub równoważne</w:t>
            </w:r>
            <w:r w:rsidR="009C5C8D" w:rsidRPr="00837CD2">
              <w:rPr>
                <w:rFonts w:asciiTheme="minorHAnsi" w:hAnsiTheme="minorHAnsi" w:cstheme="minorHAnsi"/>
              </w:rPr>
              <w:t xml:space="preserve"> </w:t>
            </w:r>
            <w:r w:rsidR="0054357C" w:rsidRPr="00837CD2">
              <w:rPr>
                <w:rFonts w:asciiTheme="minorHAnsi" w:hAnsiTheme="minorHAnsi" w:cstheme="minorHAnsi"/>
              </w:rPr>
              <w:t>dopasowane parametrami do pracy pompy ciepła.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DAE9BDE" w14:textId="7DF58A15" w:rsidR="009C1E8A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Tak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E9E5AAD" w14:textId="15169760" w:rsidR="009C1E8A" w:rsidRPr="00837CD2" w:rsidRDefault="009C1E8A" w:rsidP="00793406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FB3BCA" w:rsidRPr="00837CD2" w14:paraId="4D29A1D6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89F51B0" w14:textId="00E12AE1" w:rsidR="00FB3BCA" w:rsidRPr="00837CD2" w:rsidRDefault="00837CD2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37CD2">
              <w:rPr>
                <w:rFonts w:asciiTheme="minorHAnsi" w:hAnsiTheme="minorHAnsi" w:cstheme="minorHAnsi"/>
                <w:color w:val="auto"/>
              </w:rPr>
              <w:t>2</w:t>
            </w:r>
            <w:r w:rsidR="00CE2DD9" w:rsidRPr="00837CD2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36B001F" w14:textId="19D23147" w:rsidR="0054357C" w:rsidRPr="00837CD2" w:rsidRDefault="00AD7D0A" w:rsidP="00AD7D0A">
            <w:pPr>
              <w:pStyle w:val="Akapitzlist"/>
              <w:numPr>
                <w:ilvl w:val="0"/>
                <w:numId w:val="26"/>
              </w:numPr>
              <w:spacing w:after="0"/>
              <w:ind w:left="325" w:hanging="283"/>
              <w:rPr>
                <w:rFonts w:asciiTheme="minorHAnsi" w:hAnsiTheme="minorHAnsi" w:cstheme="minorHAnsi"/>
              </w:rPr>
            </w:pPr>
            <w:r w:rsidRPr="00837CD2">
              <w:rPr>
                <w:rFonts w:asciiTheme="minorHAnsi" w:hAnsiTheme="minorHAnsi" w:cstheme="minorHAnsi"/>
              </w:rPr>
              <w:t>Naczynie przeponowe</w:t>
            </w:r>
            <w:r w:rsidR="0054357C" w:rsidRPr="00837CD2">
              <w:rPr>
                <w:rFonts w:asciiTheme="minorHAnsi" w:hAnsiTheme="minorHAnsi" w:cstheme="minorHAnsi"/>
              </w:rPr>
              <w:t xml:space="preserve"> o pojemności</w:t>
            </w:r>
            <w:r w:rsidR="009C5C8D" w:rsidRPr="00837CD2">
              <w:rPr>
                <w:rFonts w:asciiTheme="minorHAnsi" w:hAnsiTheme="minorHAnsi" w:cstheme="minorHAnsi"/>
              </w:rPr>
              <w:t xml:space="preserve"> 35 l (+</w:t>
            </w:r>
            <w:r w:rsidR="00073DE8">
              <w:rPr>
                <w:rFonts w:asciiTheme="minorHAnsi" w:hAnsiTheme="minorHAnsi" w:cstheme="minorHAnsi"/>
              </w:rPr>
              <w:t>/-</w:t>
            </w:r>
            <w:r w:rsidR="009C5C8D" w:rsidRPr="00837CD2">
              <w:rPr>
                <w:rFonts w:asciiTheme="minorHAnsi" w:hAnsiTheme="minorHAnsi" w:cstheme="minorHAnsi"/>
              </w:rPr>
              <w:t xml:space="preserve">10%) </w:t>
            </w:r>
            <w:r w:rsidR="0054357C" w:rsidRPr="00837CD2">
              <w:rPr>
                <w:rFonts w:asciiTheme="minorHAnsi" w:hAnsiTheme="minorHAnsi" w:cstheme="minorHAnsi"/>
              </w:rPr>
              <w:t xml:space="preserve">wraz z : </w:t>
            </w:r>
          </w:p>
          <w:p w14:paraId="715D7177" w14:textId="636D184B" w:rsidR="00837CD2" w:rsidRPr="00837CD2" w:rsidRDefault="00837CD2" w:rsidP="00837CD2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 w:cstheme="minorHAnsi"/>
              </w:rPr>
            </w:pPr>
            <w:r w:rsidRPr="00837CD2">
              <w:rPr>
                <w:rFonts w:asciiTheme="minorHAnsi" w:hAnsiTheme="minorHAnsi" w:cstheme="minorHAnsi"/>
              </w:rPr>
              <w:t>zaworem bezpieczeństwa</w:t>
            </w:r>
          </w:p>
          <w:p w14:paraId="0B8AB355" w14:textId="416E87E7" w:rsidR="00837CD2" w:rsidRPr="00837CD2" w:rsidRDefault="00837CD2" w:rsidP="00837CD2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 w:cstheme="minorHAnsi"/>
              </w:rPr>
            </w:pPr>
            <w:r w:rsidRPr="00837CD2">
              <w:rPr>
                <w:rFonts w:asciiTheme="minorHAnsi" w:hAnsiTheme="minorHAnsi" w:cstheme="minorHAnsi"/>
              </w:rPr>
              <w:t>manometrem</w:t>
            </w:r>
          </w:p>
          <w:p w14:paraId="66941C79" w14:textId="77777777" w:rsidR="00837CD2" w:rsidRPr="00837CD2" w:rsidRDefault="00837CD2" w:rsidP="00837CD2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 w:cstheme="minorHAnsi"/>
              </w:rPr>
            </w:pPr>
            <w:r w:rsidRPr="00837CD2">
              <w:rPr>
                <w:rFonts w:asciiTheme="minorHAnsi" w:hAnsiTheme="minorHAnsi" w:cstheme="minorHAnsi"/>
              </w:rPr>
              <w:t>odpowietrznikiem</w:t>
            </w:r>
          </w:p>
          <w:p w14:paraId="730D9F95" w14:textId="4350EDC7" w:rsidR="00FB3BCA" w:rsidRPr="00837CD2" w:rsidRDefault="009C5C8D" w:rsidP="00837CD2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 w:cstheme="minorHAnsi"/>
              </w:rPr>
            </w:pPr>
            <w:r w:rsidRPr="00837CD2">
              <w:rPr>
                <w:rFonts w:asciiTheme="minorHAnsi" w:hAnsiTheme="minorHAnsi" w:cstheme="minorHAnsi"/>
              </w:rPr>
              <w:t>listwą bezpieczeństwa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AFFE61" w14:textId="4FBF4AFA" w:rsidR="00FB3BCA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Tak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6BEB4C4" w14:textId="77777777" w:rsidR="00FB3BCA" w:rsidRPr="00837CD2" w:rsidRDefault="00FB3BCA" w:rsidP="00793406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37CD2" w:rsidRPr="00837CD2" w14:paraId="6005DBD8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F222EC2" w14:textId="21216E59" w:rsidR="00837CD2" w:rsidRPr="00837CD2" w:rsidRDefault="00837CD2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37CD2"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80B91A4" w14:textId="19818997" w:rsidR="00837CD2" w:rsidRPr="00837CD2" w:rsidRDefault="00837CD2" w:rsidP="00610F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7CD2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Armatura instalacyjna DN25</w:t>
            </w:r>
            <w:r w:rsidR="003A371D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*lub równoważna</w:t>
            </w: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, w tym:</w:t>
            </w:r>
          </w:p>
          <w:p w14:paraId="44DD1CF2" w14:textId="77777777" w:rsidR="00610F85" w:rsidRDefault="00837CD2" w:rsidP="00610F85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Theme="minorHAnsi" w:hAnsiTheme="minorHAnsi" w:cstheme="minorHAnsi"/>
              </w:rPr>
            </w:pPr>
            <w:r w:rsidRPr="00610F85">
              <w:rPr>
                <w:rFonts w:asciiTheme="minorHAnsi" w:hAnsiTheme="minorHAnsi" w:cstheme="minorHAnsi"/>
              </w:rPr>
              <w:t>zawory odcinające, zwrotne, bezpieczeństw</w:t>
            </w:r>
            <w:r w:rsidR="00610F85">
              <w:rPr>
                <w:rFonts w:asciiTheme="minorHAnsi" w:hAnsiTheme="minorHAnsi" w:cstheme="minorHAnsi"/>
              </w:rPr>
              <w:t>a</w:t>
            </w:r>
          </w:p>
          <w:p w14:paraId="4D2FE344" w14:textId="77777777" w:rsidR="00610F85" w:rsidRDefault="00837CD2" w:rsidP="00610F85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Theme="minorHAnsi" w:hAnsiTheme="minorHAnsi" w:cstheme="minorHAnsi"/>
              </w:rPr>
            </w:pPr>
            <w:r w:rsidRPr="00610F85">
              <w:rPr>
                <w:rFonts w:asciiTheme="minorHAnsi" w:hAnsiTheme="minorHAnsi" w:cstheme="minorHAnsi"/>
              </w:rPr>
              <w:t>filtry siatkowe</w:t>
            </w:r>
          </w:p>
          <w:p w14:paraId="6AC070B7" w14:textId="77777777" w:rsidR="00610F85" w:rsidRDefault="00837CD2" w:rsidP="00610F85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Theme="minorHAnsi" w:hAnsiTheme="minorHAnsi" w:cstheme="minorHAnsi"/>
              </w:rPr>
            </w:pPr>
            <w:r w:rsidRPr="00610F85">
              <w:rPr>
                <w:rFonts w:asciiTheme="minorHAnsi" w:hAnsiTheme="minorHAnsi" w:cstheme="minorHAnsi"/>
              </w:rPr>
              <w:t>odpowietrzniki,</w:t>
            </w:r>
          </w:p>
          <w:p w14:paraId="6E4EE0AC" w14:textId="77777777" w:rsidR="00610F85" w:rsidRDefault="00837CD2" w:rsidP="00610F85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Theme="minorHAnsi" w:hAnsiTheme="minorHAnsi" w:cstheme="minorHAnsi"/>
              </w:rPr>
            </w:pPr>
            <w:r w:rsidRPr="00610F85">
              <w:rPr>
                <w:rFonts w:asciiTheme="minorHAnsi" w:hAnsiTheme="minorHAnsi" w:cstheme="minorHAnsi"/>
              </w:rPr>
              <w:t xml:space="preserve">złączki i kształtki </w:t>
            </w:r>
          </w:p>
          <w:p w14:paraId="5D68C48E" w14:textId="3F25797E" w:rsidR="00837CD2" w:rsidRPr="00610F85" w:rsidRDefault="00837CD2" w:rsidP="00837CD2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Theme="minorHAnsi" w:hAnsiTheme="minorHAnsi" w:cstheme="minorHAnsi"/>
              </w:rPr>
            </w:pPr>
            <w:r w:rsidRPr="00610F85">
              <w:rPr>
                <w:rFonts w:asciiTheme="minorHAnsi" w:hAnsiTheme="minorHAnsi" w:cstheme="minorHAnsi"/>
              </w:rPr>
              <w:t>elementy instalacyjne z izolacją termiczną.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7497400" w14:textId="78AC42B1" w:rsidR="00837CD2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Tak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7F3D380" w14:textId="77777777" w:rsidR="00837CD2" w:rsidRPr="00837CD2" w:rsidRDefault="00837CD2" w:rsidP="00793406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5C8D" w:rsidRPr="00837CD2" w14:paraId="4565D5F6" w14:textId="77777777" w:rsidTr="00073DE8">
        <w:trPr>
          <w:trHeight w:val="32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AC7FD1" w14:textId="24791EA3" w:rsidR="009C5C8D" w:rsidRPr="00837CD2" w:rsidRDefault="00837CD2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37CD2">
              <w:rPr>
                <w:rFonts w:asciiTheme="minorHAnsi" w:hAnsiTheme="minorHAnsi" w:cstheme="minorHAnsi"/>
                <w:color w:val="auto"/>
              </w:rPr>
              <w:lastRenderedPageBreak/>
              <w:t xml:space="preserve">4.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1748880" w14:textId="48CFFB3A" w:rsidR="00610F85" w:rsidRPr="00073DE8" w:rsidRDefault="00610F85" w:rsidP="00073DE8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  <w:r w:rsidRPr="00073DE8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System zabezpieczenia </w:t>
            </w:r>
            <w:proofErr w:type="spellStart"/>
            <w:r w:rsidRPr="00073DE8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pl-PL" w:bidi="ar-SA"/>
              </w:rPr>
              <w:t>antyzamrożeniowego</w:t>
            </w:r>
            <w:proofErr w:type="spellEnd"/>
            <w:r w:rsidRPr="00073DE8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 obiegu zewnętrznego DN25</w:t>
            </w:r>
            <w:r w:rsidR="003A371D" w:rsidRPr="00073DE8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pl-PL" w:bidi="ar-SA"/>
              </w:rPr>
              <w:t>*lub równoważny</w:t>
            </w:r>
            <w:r w:rsidRPr="00073DE8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  <w:t>, zapewniający ochronę instalacji w przypadku braku zasilania lub awarii pompy obiegowej, składający się co najmniej z:</w:t>
            </w:r>
          </w:p>
          <w:p w14:paraId="26593092" w14:textId="77777777" w:rsidR="00073DE8" w:rsidRDefault="00610F85" w:rsidP="00073DE8">
            <w:pPr>
              <w:pStyle w:val="Akapitzlist"/>
              <w:numPr>
                <w:ilvl w:val="0"/>
                <w:numId w:val="26"/>
              </w:numPr>
              <w:autoSpaceDN/>
              <w:spacing w:after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 xml:space="preserve">urządzenia zapewniającego </w:t>
            </w:r>
            <w:r w:rsidRPr="000C2AC7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awaryjne podtrzymanie zasilania elektrycznego pompy obiegowe</w:t>
            </w:r>
            <w:r w:rsidRPr="00073DE8"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  <w:t>j</w:t>
            </w:r>
            <w:r w:rsidRP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 xml:space="preserve"> (czas podtrzymania min. </w:t>
            </w:r>
            <w:r w:rsidRPr="00073DE8">
              <w:rPr>
                <w:rFonts w:asciiTheme="minorHAnsi" w:eastAsia="Times New Roman" w:hAnsiTheme="minorHAnsi" w:cstheme="minorHAnsi"/>
                <w:color w:val="auto"/>
                <w:kern w:val="0"/>
                <w:lang w:eastAsia="pl-PL"/>
              </w:rPr>
              <w:t>3</w:t>
            </w:r>
            <w:r w:rsidR="000E0106" w:rsidRPr="00073DE8">
              <w:rPr>
                <w:rFonts w:asciiTheme="minorHAnsi" w:eastAsia="Times New Roman" w:hAnsiTheme="minorHAnsi" w:cstheme="minorHAnsi"/>
                <w:color w:val="auto"/>
                <w:kern w:val="0"/>
                <w:lang w:eastAsia="pl-PL"/>
              </w:rPr>
              <w:t>6</w:t>
            </w:r>
            <w:r w:rsidRPr="00073DE8">
              <w:rPr>
                <w:rFonts w:asciiTheme="minorHAnsi" w:eastAsia="Times New Roman" w:hAnsiTheme="minorHAnsi" w:cstheme="minorHAnsi"/>
                <w:color w:val="auto"/>
                <w:kern w:val="0"/>
                <w:lang w:eastAsia="pl-PL"/>
              </w:rPr>
              <w:t xml:space="preserve"> </w:t>
            </w:r>
            <w:r w:rsidR="000E0106" w:rsidRPr="00073DE8">
              <w:rPr>
                <w:rFonts w:asciiTheme="minorHAnsi" w:eastAsia="Times New Roman" w:hAnsiTheme="minorHAnsi" w:cstheme="minorHAnsi"/>
                <w:color w:val="auto"/>
                <w:kern w:val="0"/>
                <w:lang w:eastAsia="pl-PL"/>
              </w:rPr>
              <w:t>h</w:t>
            </w:r>
            <w:r w:rsidRP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),</w:t>
            </w:r>
          </w:p>
          <w:p w14:paraId="72C3B60F" w14:textId="77777777" w:rsidR="00073DE8" w:rsidRDefault="00610F85" w:rsidP="00073DE8">
            <w:pPr>
              <w:pStyle w:val="Akapitzlist"/>
              <w:numPr>
                <w:ilvl w:val="0"/>
                <w:numId w:val="26"/>
              </w:numPr>
              <w:autoSpaceDN/>
              <w:spacing w:after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automatycznej kontroli temperatury w obiegu,</w:t>
            </w:r>
          </w:p>
          <w:p w14:paraId="6D9FDDEA" w14:textId="77777777" w:rsidR="00073DE8" w:rsidRDefault="00094D5F" w:rsidP="00073DE8">
            <w:pPr>
              <w:pStyle w:val="Akapitzlist"/>
              <w:numPr>
                <w:ilvl w:val="0"/>
                <w:numId w:val="26"/>
              </w:numPr>
              <w:autoSpaceDN/>
              <w:spacing w:after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 xml:space="preserve">wykrywanie stanów alarmowych pompy </w:t>
            </w:r>
            <w:r w:rsid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obejścia</w:t>
            </w:r>
          </w:p>
          <w:p w14:paraId="168D9360" w14:textId="77777777" w:rsidR="00073DE8" w:rsidRDefault="00094D5F" w:rsidP="00073DE8">
            <w:pPr>
              <w:pStyle w:val="Akapitzlist"/>
              <w:numPr>
                <w:ilvl w:val="0"/>
                <w:numId w:val="26"/>
              </w:numPr>
              <w:autoSpaceDN/>
              <w:spacing w:after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wykrywanie nadmiernego rozładowania akumulatora</w:t>
            </w:r>
          </w:p>
          <w:p w14:paraId="7FF8F31E" w14:textId="77777777" w:rsidR="00073DE8" w:rsidRDefault="00610F85" w:rsidP="00073DE8">
            <w:pPr>
              <w:pStyle w:val="Akapitzlist"/>
              <w:numPr>
                <w:ilvl w:val="0"/>
                <w:numId w:val="26"/>
              </w:numPr>
              <w:autoSpaceDN/>
              <w:spacing w:after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zaworu bezpieczeństwa, odpowietrznika i możliwości ręcznego obejścia</w:t>
            </w:r>
            <w:r w:rsid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,</w:t>
            </w:r>
          </w:p>
          <w:p w14:paraId="1FB03751" w14:textId="57E17957" w:rsidR="009C5C8D" w:rsidRPr="00073DE8" w:rsidRDefault="00610F85" w:rsidP="00073DE8">
            <w:pPr>
              <w:pStyle w:val="Akapitzlist"/>
              <w:numPr>
                <w:ilvl w:val="0"/>
                <w:numId w:val="26"/>
              </w:numPr>
              <w:autoSpaceDN/>
              <w:spacing w:after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073DE8">
              <w:rPr>
                <w:rFonts w:asciiTheme="minorHAnsi" w:eastAsia="Times New Roman" w:hAnsiTheme="minorHAnsi" w:cstheme="minorHAnsi"/>
                <w:kern w:val="0"/>
                <w:lang w:eastAsia="pl-PL"/>
              </w:rPr>
              <w:t xml:space="preserve">średnica </w:t>
            </w:r>
            <w:r w:rsidRPr="000C2AC7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połączeń DN25</w:t>
            </w:r>
            <w:r w:rsidR="00073DE8" w:rsidRPr="000C2AC7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*lub równoważna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46CF5B" w14:textId="03877365" w:rsidR="009C5C8D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Tak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8DA0FD" w14:textId="77777777" w:rsidR="009C5C8D" w:rsidRPr="00837CD2" w:rsidRDefault="009C5C8D" w:rsidP="00793406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37CD2" w:rsidRPr="00837CD2" w14:paraId="3BD4419C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0E0A4B9" w14:textId="52509654" w:rsidR="00837CD2" w:rsidRPr="00837CD2" w:rsidRDefault="00837CD2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37CD2"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8FBE99C" w14:textId="77777777" w:rsidR="00073DE8" w:rsidRPr="0012383C" w:rsidRDefault="00837CD2" w:rsidP="000C2A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383C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Podstawa montażowa</w:t>
            </w:r>
            <w:r w:rsidRPr="001238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E7D3CF5" w14:textId="77777777" w:rsidR="00073DE8" w:rsidRDefault="00837CD2" w:rsidP="000C2AC7">
            <w:pPr>
              <w:pStyle w:val="Akapitzlist"/>
              <w:numPr>
                <w:ilvl w:val="0"/>
                <w:numId w:val="45"/>
              </w:numPr>
              <w:spacing w:after="0"/>
              <w:rPr>
                <w:rFonts w:asciiTheme="minorHAnsi" w:hAnsiTheme="minorHAnsi" w:cstheme="minorHAnsi"/>
              </w:rPr>
            </w:pPr>
            <w:r w:rsidRPr="00073DE8">
              <w:rPr>
                <w:rFonts w:asciiTheme="minorHAnsi" w:hAnsiTheme="minorHAnsi" w:cstheme="minorHAnsi"/>
              </w:rPr>
              <w:t>ze stali ocynkowanej / nierdzewnej wyposażona w podkładki antywibracyjne.</w:t>
            </w:r>
            <w:bookmarkStart w:id="3" w:name="_Hlk214033960"/>
          </w:p>
          <w:p w14:paraId="451C0015" w14:textId="6EFEC29F" w:rsidR="005F0D2C" w:rsidRPr="00073DE8" w:rsidRDefault="005F0D2C" w:rsidP="000C2AC7">
            <w:pPr>
              <w:pStyle w:val="Akapitzlist"/>
              <w:numPr>
                <w:ilvl w:val="0"/>
                <w:numId w:val="45"/>
              </w:numPr>
              <w:spacing w:after="0"/>
              <w:rPr>
                <w:rFonts w:asciiTheme="minorHAnsi" w:hAnsiTheme="minorHAnsi" w:cstheme="minorHAnsi"/>
              </w:rPr>
            </w:pPr>
            <w:r w:rsidRPr="00073DE8">
              <w:rPr>
                <w:rFonts w:asciiTheme="minorHAnsi" w:hAnsiTheme="minorHAnsi" w:cstheme="minorHAnsi"/>
                <w:color w:val="auto"/>
              </w:rPr>
              <w:t>Wykonanie podłoża betonowego do posadowienia pompy</w:t>
            </w:r>
            <w:bookmarkEnd w:id="3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3C0C48" w14:textId="7E629D2A" w:rsidR="00837CD2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Tak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0B0059D" w14:textId="77777777" w:rsidR="00837CD2" w:rsidRPr="00837CD2" w:rsidRDefault="00837CD2" w:rsidP="00793406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75200" w:rsidRPr="00837CD2" w14:paraId="0313D8C1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A914CF" w14:textId="0F7C720E" w:rsidR="00875200" w:rsidRPr="00837CD2" w:rsidRDefault="00837CD2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37CD2">
              <w:rPr>
                <w:rFonts w:asciiTheme="minorHAnsi" w:hAnsiTheme="minorHAnsi" w:cstheme="minorHAnsi"/>
                <w:color w:val="auto"/>
              </w:rPr>
              <w:t>6</w:t>
            </w:r>
            <w:r w:rsidR="00CE2DD9" w:rsidRPr="00837CD2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6BB2266" w14:textId="77777777" w:rsidR="00837CD2" w:rsidRPr="00837CD2" w:rsidRDefault="00837CD2" w:rsidP="006D058C">
            <w:pPr>
              <w:tabs>
                <w:tab w:val="center" w:pos="30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Komplet akcesoriów montażowych, w tym m.in.:</w:t>
            </w:r>
          </w:p>
          <w:p w14:paraId="01A50B57" w14:textId="77777777" w:rsidR="00610F85" w:rsidRDefault="00837CD2" w:rsidP="006D058C">
            <w:pPr>
              <w:pStyle w:val="Akapitzlist"/>
              <w:numPr>
                <w:ilvl w:val="0"/>
                <w:numId w:val="44"/>
              </w:numPr>
              <w:tabs>
                <w:tab w:val="center" w:pos="3030"/>
              </w:tabs>
              <w:spacing w:after="0"/>
              <w:rPr>
                <w:rFonts w:asciiTheme="minorHAnsi" w:hAnsiTheme="minorHAnsi" w:cstheme="minorHAnsi"/>
              </w:rPr>
            </w:pPr>
            <w:r w:rsidRPr="00610F85">
              <w:rPr>
                <w:rFonts w:asciiTheme="minorHAnsi" w:hAnsiTheme="minorHAnsi" w:cstheme="minorHAnsi"/>
              </w:rPr>
              <w:t>sitka filtracyjne,</w:t>
            </w:r>
          </w:p>
          <w:p w14:paraId="2C6B23F7" w14:textId="77777777" w:rsidR="00610F85" w:rsidRDefault="00837CD2" w:rsidP="006D058C">
            <w:pPr>
              <w:pStyle w:val="Akapitzlist"/>
              <w:numPr>
                <w:ilvl w:val="0"/>
                <w:numId w:val="44"/>
              </w:numPr>
              <w:tabs>
                <w:tab w:val="center" w:pos="3030"/>
              </w:tabs>
              <w:spacing w:after="0"/>
              <w:rPr>
                <w:rFonts w:asciiTheme="minorHAnsi" w:hAnsiTheme="minorHAnsi" w:cstheme="minorHAnsi"/>
              </w:rPr>
            </w:pPr>
            <w:r w:rsidRPr="00610F85">
              <w:rPr>
                <w:rFonts w:asciiTheme="minorHAnsi" w:hAnsiTheme="minorHAnsi" w:cstheme="minorHAnsi"/>
              </w:rPr>
              <w:t>złączki,</w:t>
            </w:r>
          </w:p>
          <w:p w14:paraId="2752F103" w14:textId="77777777" w:rsidR="00610F85" w:rsidRDefault="00837CD2" w:rsidP="006D058C">
            <w:pPr>
              <w:pStyle w:val="Akapitzlist"/>
              <w:numPr>
                <w:ilvl w:val="0"/>
                <w:numId w:val="44"/>
              </w:numPr>
              <w:tabs>
                <w:tab w:val="center" w:pos="3030"/>
              </w:tabs>
              <w:spacing w:after="0"/>
              <w:rPr>
                <w:rFonts w:asciiTheme="minorHAnsi" w:hAnsiTheme="minorHAnsi" w:cstheme="minorHAnsi"/>
              </w:rPr>
            </w:pPr>
            <w:r w:rsidRPr="00610F85">
              <w:rPr>
                <w:rFonts w:asciiTheme="minorHAnsi" w:hAnsiTheme="minorHAnsi" w:cstheme="minorHAnsi"/>
              </w:rPr>
              <w:t>zawory kulowe,</w:t>
            </w:r>
          </w:p>
          <w:p w14:paraId="7B9AA121" w14:textId="77777777" w:rsidR="006D058C" w:rsidRDefault="00837CD2" w:rsidP="006D058C">
            <w:pPr>
              <w:pStyle w:val="Akapitzlist"/>
              <w:numPr>
                <w:ilvl w:val="0"/>
                <w:numId w:val="44"/>
              </w:numPr>
              <w:tabs>
                <w:tab w:val="center" w:pos="3030"/>
              </w:tabs>
              <w:spacing w:after="0"/>
              <w:rPr>
                <w:rFonts w:asciiTheme="minorHAnsi" w:hAnsiTheme="minorHAnsi" w:cstheme="minorHAnsi"/>
              </w:rPr>
            </w:pPr>
            <w:r w:rsidRPr="00610F85">
              <w:rPr>
                <w:rFonts w:asciiTheme="minorHAnsi" w:hAnsiTheme="minorHAnsi" w:cstheme="minorHAnsi"/>
              </w:rPr>
              <w:t>elementy zabezpieczenia elektrycznego,</w:t>
            </w:r>
          </w:p>
          <w:p w14:paraId="7DFA0E1B" w14:textId="77777777" w:rsidR="006D058C" w:rsidRDefault="00837CD2" w:rsidP="006D058C">
            <w:pPr>
              <w:pStyle w:val="Akapitzlist"/>
              <w:numPr>
                <w:ilvl w:val="0"/>
                <w:numId w:val="44"/>
              </w:numPr>
              <w:tabs>
                <w:tab w:val="center" w:pos="3030"/>
              </w:tabs>
              <w:spacing w:after="0"/>
              <w:rPr>
                <w:rFonts w:asciiTheme="minorHAnsi" w:hAnsiTheme="minorHAnsi" w:cstheme="minorHAnsi"/>
              </w:rPr>
            </w:pPr>
            <w:r w:rsidRPr="006D058C">
              <w:rPr>
                <w:rFonts w:asciiTheme="minorHAnsi" w:hAnsiTheme="minorHAnsi" w:cstheme="minorHAnsi"/>
              </w:rPr>
              <w:t>przewody przyłączeniowe,</w:t>
            </w:r>
          </w:p>
          <w:p w14:paraId="5F901C5E" w14:textId="223C4A45" w:rsidR="00875200" w:rsidRPr="006D058C" w:rsidRDefault="00837CD2" w:rsidP="006D058C">
            <w:pPr>
              <w:pStyle w:val="Akapitzlist"/>
              <w:numPr>
                <w:ilvl w:val="0"/>
                <w:numId w:val="44"/>
              </w:numPr>
              <w:tabs>
                <w:tab w:val="center" w:pos="3030"/>
              </w:tabs>
              <w:spacing w:after="0"/>
              <w:rPr>
                <w:rFonts w:asciiTheme="minorHAnsi" w:hAnsiTheme="minorHAnsi" w:cstheme="minorHAnsi"/>
              </w:rPr>
            </w:pPr>
            <w:r w:rsidRPr="006D058C">
              <w:rPr>
                <w:rFonts w:asciiTheme="minorHAnsi" w:hAnsiTheme="minorHAnsi" w:cstheme="minorHAnsi"/>
              </w:rPr>
              <w:t>sterownik współpracujący z instalacją solarną i kotłem gazowym.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69D33D1" w14:textId="28344C4B" w:rsidR="00875200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Tak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7D9A175" w14:textId="25F3D1BF" w:rsidR="00875200" w:rsidRPr="00837CD2" w:rsidRDefault="00875200" w:rsidP="0079340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37CD2" w:rsidRPr="00837CD2" w14:paraId="085F51FA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B279713" w14:textId="7DE90EB5" w:rsidR="00837CD2" w:rsidRPr="006D058C" w:rsidRDefault="009C7F09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6D058C">
              <w:rPr>
                <w:rFonts w:asciiTheme="minorHAnsi" w:hAnsiTheme="minorHAnsi" w:cstheme="minorHAnsi"/>
                <w:b/>
                <w:bCs/>
                <w:color w:val="auto"/>
              </w:rPr>
              <w:t>IV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8DBB06F" w14:textId="1D67F698" w:rsidR="00837CD2" w:rsidRPr="00837CD2" w:rsidRDefault="00837CD2" w:rsidP="00837CD2">
            <w:pPr>
              <w:tabs>
                <w:tab w:val="center" w:pos="30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37C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 dotyczące montażu i uruchomienia</w:t>
            </w: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F0C67F7" w14:textId="719EE340" w:rsidR="00837CD2" w:rsidRPr="00837CD2" w:rsidRDefault="00837CD2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FD602B" w14:textId="77777777" w:rsidR="00837CD2" w:rsidRPr="00837CD2" w:rsidRDefault="00837CD2" w:rsidP="0079340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D058C" w:rsidRPr="00837CD2" w14:paraId="35128E70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0C305F1" w14:textId="0088882E" w:rsidR="006D058C" w:rsidRDefault="006D058C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4C7BFDA" w14:textId="56C244DD" w:rsidR="006D058C" w:rsidRPr="00837CD2" w:rsidRDefault="006D058C" w:rsidP="00837CD2">
            <w:pPr>
              <w:tabs>
                <w:tab w:val="center" w:pos="303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Montaż wykonany zgodnie z obowiązującymi normami, przepisami oraz zasadami sztuki budowlanej i instalacyjnej</w:t>
            </w:r>
            <w:r w:rsidR="00894F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E17C4BE" w14:textId="77810768" w:rsidR="006D058C" w:rsidRPr="009C7F09" w:rsidRDefault="006D058C" w:rsidP="009C7F0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9C7F09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Tak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0E38FDC" w14:textId="77777777" w:rsidR="006D058C" w:rsidRPr="00837CD2" w:rsidRDefault="006D058C" w:rsidP="0079340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3A371D" w:rsidRPr="00837CD2" w14:paraId="0E1C37EF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188E017" w14:textId="5D729B65" w:rsidR="003A371D" w:rsidRDefault="00073DE8" w:rsidP="00CE2DD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2.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B09A021" w14:textId="622F1246" w:rsidR="003A371D" w:rsidRPr="00837CD2" w:rsidRDefault="003A371D" w:rsidP="00837CD2">
            <w:pPr>
              <w:tabs>
                <w:tab w:val="center" w:pos="30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Włączenie pompy</w:t>
            </w:r>
            <w:r w:rsidR="00073DE8">
              <w:rPr>
                <w:rFonts w:asciiTheme="minorHAnsi" w:hAnsiTheme="minorHAnsi" w:cstheme="minorHAnsi"/>
                <w:sz w:val="22"/>
                <w:szCs w:val="22"/>
              </w:rPr>
              <w:t xml:space="preserve"> ciepła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istniejącej instalacji</w:t>
            </w:r>
            <w:r w:rsidR="00073DE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B5100A8" w14:textId="77777777" w:rsidR="003A371D" w:rsidRPr="009C7F09" w:rsidRDefault="003A371D" w:rsidP="009C7F0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D9311BB" w14:textId="77777777" w:rsidR="003A371D" w:rsidRPr="00837CD2" w:rsidRDefault="003A371D" w:rsidP="0079340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7F09" w:rsidRPr="00837CD2" w14:paraId="3B8978BD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0C1BDEA" w14:textId="5270CB84" w:rsidR="009C7F09" w:rsidRPr="00837CD2" w:rsidRDefault="00073DE8" w:rsidP="009C7F0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39FAC33" w14:textId="56A6DAA9" w:rsidR="009C7F09" w:rsidRPr="00837CD2" w:rsidRDefault="009C7F09" w:rsidP="009C7F09">
            <w:pPr>
              <w:tabs>
                <w:tab w:val="center" w:pos="30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Wykonanie próby szczelności instalacji.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F9DF37A" w14:textId="0DA1AE64" w:rsidR="009C7F09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A03B0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99245B8" w14:textId="77777777" w:rsidR="009C7F09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7F09" w:rsidRPr="00837CD2" w14:paraId="44FAE3BF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5869431" w14:textId="429C65F4" w:rsidR="009C7F09" w:rsidRPr="00837CD2" w:rsidRDefault="00073DE8" w:rsidP="009C7F0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</w:t>
            </w:r>
            <w:r w:rsidR="006D058C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6EFF424" w14:textId="511A8AD3" w:rsidR="009C7F09" w:rsidRPr="00837CD2" w:rsidRDefault="009C7F09" w:rsidP="009C7F09">
            <w:pPr>
              <w:tabs>
                <w:tab w:val="center" w:pos="30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Uruchomienie systemu, w tym konfiguracja sterowania i regulacja parametrów pracy.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75E8D6" w14:textId="0EABD818" w:rsidR="009C7F09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A03B0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7238D3" w14:textId="77777777" w:rsidR="009C7F09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7F09" w:rsidRPr="00837CD2" w14:paraId="2EE9DDD0" w14:textId="77777777" w:rsidTr="009C7F09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82038D" w14:textId="709E0A2E" w:rsidR="009C7F09" w:rsidRPr="00837CD2" w:rsidRDefault="00073DE8" w:rsidP="009C7F0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5</w:t>
            </w:r>
            <w:r w:rsidR="006D058C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1CF1D26" w14:textId="25E5AFC9" w:rsidR="009C7F09" w:rsidRPr="00837CD2" w:rsidRDefault="009C7F09" w:rsidP="009C7F09">
            <w:pPr>
              <w:tabs>
                <w:tab w:val="center" w:pos="30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37CD2">
              <w:rPr>
                <w:rFonts w:asciiTheme="minorHAnsi" w:hAnsiTheme="minorHAnsi" w:cstheme="minorHAnsi"/>
                <w:sz w:val="22"/>
                <w:szCs w:val="22"/>
              </w:rPr>
              <w:t>Przekazanie użytkownikowi instrukcji obsługi oraz szkolenie z zakresu użytkowania i eksploatacji.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19E2E6C" w14:textId="718DD92C" w:rsidR="009C7F09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A03B0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67A31F" w14:textId="77777777" w:rsidR="009C7F09" w:rsidRPr="00837CD2" w:rsidRDefault="009C7F09" w:rsidP="009C7F0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3294CA64" w14:textId="77777777" w:rsidR="00233B28" w:rsidRPr="00837CD2" w:rsidRDefault="00233B28" w:rsidP="000A0BB5">
      <w:pPr>
        <w:pStyle w:val="Standarduser"/>
        <w:rPr>
          <w:rFonts w:asciiTheme="minorHAnsi" w:hAnsiTheme="minorHAnsi" w:cstheme="minorHAnsi"/>
          <w:sz w:val="22"/>
          <w:szCs w:val="22"/>
          <w:lang w:val="pl-PL"/>
        </w:rPr>
      </w:pPr>
    </w:p>
    <w:p w14:paraId="51449E74" w14:textId="77777777" w:rsidR="00423125" w:rsidRPr="00837CD2" w:rsidRDefault="00233B28" w:rsidP="00793406">
      <w:pPr>
        <w:pStyle w:val="Standarduser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837CD2">
        <w:rPr>
          <w:rFonts w:asciiTheme="minorHAnsi" w:hAnsiTheme="minorHAnsi" w:cstheme="minorHAnsi"/>
          <w:sz w:val="22"/>
          <w:szCs w:val="22"/>
          <w:lang w:val="pl-PL"/>
        </w:rPr>
        <w:t>Nie spełnienie wymaganych parametrów i warunków spowoduje odrzucenie oferty.</w:t>
      </w:r>
    </w:p>
    <w:p w14:paraId="593979C3" w14:textId="77777777" w:rsidR="00423125" w:rsidRPr="00837CD2" w:rsidRDefault="00233B28" w:rsidP="00793406">
      <w:pPr>
        <w:pStyle w:val="Standarduser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837CD2">
        <w:rPr>
          <w:rFonts w:asciiTheme="minorHAnsi" w:hAnsiTheme="minorHAnsi" w:cstheme="minorHAnsi"/>
          <w:sz w:val="22"/>
          <w:szCs w:val="22"/>
          <w:lang w:val="pl-PL"/>
        </w:rPr>
        <w:t>Wszystkie parametry muszą być spełnione łącznie.</w:t>
      </w:r>
    </w:p>
    <w:p w14:paraId="70B951C7" w14:textId="77777777" w:rsidR="00423125" w:rsidRPr="00837CD2" w:rsidRDefault="00233B28" w:rsidP="00793406">
      <w:pPr>
        <w:pStyle w:val="Standarduser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837CD2">
        <w:rPr>
          <w:rFonts w:asciiTheme="minorHAnsi" w:hAnsiTheme="minorHAnsi" w:cstheme="minorHAnsi"/>
          <w:bCs/>
          <w:sz w:val="22"/>
          <w:szCs w:val="22"/>
        </w:rPr>
        <w:t xml:space="preserve">W przypadku gdy Wykonawca w danym parametrze w kolumnie 4 pozostawi puste pole, Zamawiający uzna że </w:t>
      </w:r>
      <w:r w:rsidRPr="00837CD2">
        <w:rPr>
          <w:rFonts w:asciiTheme="minorHAnsi" w:hAnsiTheme="minorHAnsi" w:cstheme="minorHAnsi"/>
          <w:bCs/>
          <w:sz w:val="22"/>
          <w:szCs w:val="22"/>
          <w:lang w:val="pl-PL"/>
        </w:rPr>
        <w:t>ten parametr jest niespełniony</w:t>
      </w:r>
      <w:r w:rsidRPr="00837CD2">
        <w:rPr>
          <w:rFonts w:asciiTheme="minorHAnsi" w:hAnsiTheme="minorHAnsi" w:cstheme="minorHAnsi"/>
          <w:bCs/>
          <w:sz w:val="22"/>
          <w:szCs w:val="22"/>
        </w:rPr>
        <w:t>.</w:t>
      </w:r>
    </w:p>
    <w:p w14:paraId="0CFB2DA4" w14:textId="501B84D6" w:rsidR="00837CD2" w:rsidRPr="0012383C" w:rsidRDefault="00837CD2" w:rsidP="0012383C">
      <w:pPr>
        <w:ind w:left="720"/>
        <w:rPr>
          <w:rFonts w:asciiTheme="minorHAnsi" w:eastAsia="Andale Sans UI" w:hAnsiTheme="minorHAnsi" w:cstheme="minorHAnsi"/>
          <w:b/>
          <w:bCs/>
          <w:u w:val="single"/>
          <w:lang w:eastAsia="ja-JP" w:bidi="fa-IR"/>
        </w:rPr>
      </w:pPr>
    </w:p>
    <w:p w14:paraId="734CC270" w14:textId="77777777" w:rsidR="00837CD2" w:rsidRPr="00837CD2" w:rsidRDefault="00837CD2" w:rsidP="00837CD2">
      <w:pPr>
        <w:pStyle w:val="Standarduser"/>
        <w:ind w:left="1080"/>
        <w:rPr>
          <w:rFonts w:asciiTheme="minorHAnsi" w:hAnsiTheme="minorHAnsi" w:cstheme="minorHAnsi"/>
          <w:sz w:val="22"/>
          <w:szCs w:val="22"/>
          <w:lang w:val="pl-PL"/>
        </w:rPr>
      </w:pPr>
    </w:p>
    <w:p w14:paraId="2C144A6D" w14:textId="2909C909" w:rsidR="00D0290A" w:rsidRPr="00837CD2" w:rsidRDefault="00D0290A" w:rsidP="00837CD2">
      <w:pPr>
        <w:pStyle w:val="Standarduser"/>
        <w:ind w:left="1080"/>
        <w:rPr>
          <w:rFonts w:asciiTheme="minorHAnsi" w:hAnsiTheme="minorHAnsi" w:cstheme="minorHAnsi"/>
          <w:sz w:val="22"/>
          <w:szCs w:val="22"/>
          <w:lang w:val="pl-PL"/>
        </w:rPr>
      </w:pPr>
    </w:p>
    <w:p w14:paraId="6610C2F4" w14:textId="77777777" w:rsidR="00BA3184" w:rsidRPr="00837CD2" w:rsidRDefault="00BA3184" w:rsidP="00793406">
      <w:pPr>
        <w:pStyle w:val="Standarduser"/>
        <w:rPr>
          <w:rFonts w:asciiTheme="minorHAnsi" w:hAnsiTheme="minorHAnsi" w:cstheme="minorHAnsi"/>
          <w:sz w:val="22"/>
          <w:szCs w:val="22"/>
          <w:lang w:val="pl-PL"/>
        </w:rPr>
      </w:pPr>
    </w:p>
    <w:p w14:paraId="0D7BC369" w14:textId="77777777" w:rsidR="00CF36E2" w:rsidRPr="00837CD2" w:rsidRDefault="00CF36E2" w:rsidP="00793406">
      <w:pPr>
        <w:pStyle w:val="Standarduser"/>
        <w:rPr>
          <w:rFonts w:asciiTheme="minorHAnsi" w:hAnsiTheme="minorHAnsi" w:cstheme="minorHAnsi"/>
          <w:sz w:val="22"/>
          <w:szCs w:val="22"/>
          <w:lang w:val="pl-PL"/>
        </w:rPr>
      </w:pPr>
    </w:p>
    <w:p w14:paraId="16C6016A" w14:textId="77777777" w:rsidR="00D0290A" w:rsidRPr="00837CD2" w:rsidRDefault="00233B28" w:rsidP="00793406">
      <w:pPr>
        <w:pStyle w:val="Standarduser"/>
        <w:ind w:left="8472" w:firstLine="706"/>
        <w:rPr>
          <w:rFonts w:asciiTheme="minorHAnsi" w:hAnsiTheme="minorHAnsi" w:cstheme="minorHAnsi"/>
          <w:sz w:val="22"/>
          <w:szCs w:val="22"/>
          <w:lang w:val="pl-PL"/>
        </w:rPr>
      </w:pPr>
      <w:r w:rsidRPr="00837CD2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</w:t>
      </w:r>
    </w:p>
    <w:p w14:paraId="4530F4C8" w14:textId="77777777" w:rsidR="00D0290A" w:rsidRPr="00837CD2" w:rsidRDefault="00233B28" w:rsidP="00793406">
      <w:pPr>
        <w:pStyle w:val="Standarduser"/>
        <w:ind w:left="8472" w:firstLine="706"/>
        <w:rPr>
          <w:rFonts w:asciiTheme="minorHAnsi" w:hAnsiTheme="minorHAnsi" w:cstheme="minorHAnsi"/>
          <w:sz w:val="22"/>
          <w:szCs w:val="22"/>
          <w:lang w:val="pl-PL"/>
        </w:rPr>
      </w:pPr>
      <w:r w:rsidRPr="00837CD2">
        <w:rPr>
          <w:rFonts w:asciiTheme="minorHAnsi" w:hAnsiTheme="minorHAnsi" w:cstheme="minorHAnsi"/>
          <w:sz w:val="22"/>
          <w:szCs w:val="22"/>
          <w:lang w:val="pl-PL"/>
        </w:rPr>
        <w:t>Podpis i pieczęć Wykonawcy</w:t>
      </w:r>
    </w:p>
    <w:p w14:paraId="022B7C1E" w14:textId="77777777" w:rsidR="00D0290A" w:rsidRPr="00837CD2" w:rsidRDefault="00D0290A" w:rsidP="00793406">
      <w:pPr>
        <w:pStyle w:val="Standard"/>
        <w:spacing w:after="0"/>
        <w:rPr>
          <w:rFonts w:asciiTheme="minorHAnsi" w:hAnsiTheme="minorHAnsi" w:cstheme="minorHAnsi"/>
          <w:color w:val="auto"/>
        </w:rPr>
      </w:pPr>
    </w:p>
    <w:sectPr w:rsidR="00D0290A" w:rsidRPr="00837CD2" w:rsidSect="000A18E6">
      <w:headerReference w:type="default" r:id="rId8"/>
      <w:footerReference w:type="default" r:id="rId9"/>
      <w:pgSz w:w="16838" w:h="11906" w:orient="landscape"/>
      <w:pgMar w:top="1418" w:right="678" w:bottom="1417" w:left="709" w:header="142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FFBE8" w14:textId="77777777" w:rsidR="00DC7E9A" w:rsidRDefault="00DC7E9A">
      <w:r>
        <w:separator/>
      </w:r>
    </w:p>
  </w:endnote>
  <w:endnote w:type="continuationSeparator" w:id="0">
    <w:p w14:paraId="32C8A9A8" w14:textId="77777777" w:rsidR="00DC7E9A" w:rsidRDefault="00DC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2C5F7" w14:textId="774A7191" w:rsidR="001D72B4" w:rsidRPr="004A26D0" w:rsidRDefault="001D72B4" w:rsidP="00D043FE">
    <w:pPr>
      <w:pStyle w:val="Stopka"/>
      <w:widowControl/>
      <w:suppressLineNumbers w:val="0"/>
      <w:tabs>
        <w:tab w:val="clear" w:pos="4819"/>
        <w:tab w:val="clear" w:pos="9638"/>
        <w:tab w:val="center" w:pos="5256"/>
        <w:tab w:val="right" w:pos="9792"/>
      </w:tabs>
      <w:suppressAutoHyphens w:val="0"/>
      <w:ind w:left="720" w:hanging="720"/>
      <w:rPr>
        <w:rFonts w:asciiTheme="minorHAnsi" w:hAnsiTheme="minorHAnsi" w:cstheme="minorHAnsi"/>
        <w:b/>
        <w:sz w:val="22"/>
        <w:szCs w:val="22"/>
      </w:rPr>
    </w:pPr>
    <w:r w:rsidRPr="004A26D0">
      <w:rPr>
        <w:b/>
      </w:rPr>
      <w:t xml:space="preserve">* </w:t>
    </w:r>
    <w:r w:rsidRPr="004A26D0">
      <w:rPr>
        <w:rFonts w:asciiTheme="minorHAnsi" w:hAnsiTheme="minorHAnsi" w:cstheme="minorHAnsi"/>
        <w:b/>
        <w:sz w:val="22"/>
        <w:szCs w:val="22"/>
      </w:rPr>
      <w:t>W przypadku zaoferowania normy równoważnej , Wykonawca na etapie składania ofert musi wskazać ten fakt i udowodnić równoważność norm.</w:t>
    </w:r>
  </w:p>
  <w:p w14:paraId="7DF3B8AA" w14:textId="0A004EAB" w:rsidR="001D72B4" w:rsidRDefault="001D72B4">
    <w:pPr>
      <w:pStyle w:val="Stopka"/>
      <w:widowControl/>
      <w:suppressLineNumbers w:val="0"/>
      <w:tabs>
        <w:tab w:val="clear" w:pos="4819"/>
        <w:tab w:val="clear" w:pos="9638"/>
        <w:tab w:val="center" w:pos="5256"/>
        <w:tab w:val="right" w:pos="9792"/>
      </w:tabs>
      <w:suppressAutoHyphens w:val="0"/>
      <w:ind w:left="720"/>
      <w:rPr>
        <w:rFonts w:asciiTheme="minorHAnsi" w:hAnsiTheme="minorHAnsi" w:cstheme="minorHAnsi"/>
        <w:sz w:val="22"/>
        <w:szCs w:val="22"/>
      </w:rPr>
    </w:pPr>
  </w:p>
  <w:p w14:paraId="2C5C5B7C" w14:textId="3F060E6F" w:rsidR="008D04F7" w:rsidRPr="008D04F7" w:rsidRDefault="001D72B4" w:rsidP="008D04F7">
    <w:pPr>
      <w:widowControl/>
      <w:tabs>
        <w:tab w:val="center" w:pos="4536"/>
        <w:tab w:val="right" w:pos="9072"/>
      </w:tabs>
      <w:autoSpaceDN/>
      <w:jc w:val="center"/>
      <w:textAlignment w:val="auto"/>
      <w:rPr>
        <w:rFonts w:ascii="Calibri" w:eastAsia="Times New Roman" w:hAnsi="Calibri" w:cs="Calibri"/>
        <w:kern w:val="0"/>
        <w:sz w:val="18"/>
        <w:szCs w:val="18"/>
        <w:lang w:eastAsia="en-US" w:bidi="ar-SA"/>
      </w:rPr>
    </w:pPr>
    <w:r w:rsidRPr="000A18E6">
      <w:rPr>
        <w:rFonts w:ascii="Calibri" w:eastAsia="Times New Roman" w:hAnsi="Calibri" w:cs="Calibri"/>
        <w:kern w:val="0"/>
        <w:sz w:val="18"/>
        <w:szCs w:val="18"/>
        <w:lang w:eastAsia="en-US" w:bidi="ar-SA"/>
      </w:rPr>
      <w:t xml:space="preserve">Projekt pt. </w:t>
    </w:r>
    <w:r w:rsidR="008D04F7" w:rsidRPr="008D04F7">
      <w:rPr>
        <w:rFonts w:ascii="Calibri" w:eastAsia="Times New Roman" w:hAnsi="Calibri" w:cs="Calibri"/>
        <w:kern w:val="0"/>
        <w:sz w:val="18"/>
        <w:szCs w:val="18"/>
        <w:lang w:eastAsia="en-US" w:bidi="ar-SA"/>
      </w:rPr>
      <w:t xml:space="preserve">„Rozszerzenie działalności Hotelu DOMINO w Głubczycach (woj. opolskie) związane z wprowadzeniem nowych usług dla klientów – </w:t>
    </w:r>
  </w:p>
  <w:p w14:paraId="075CED6F" w14:textId="6E2E6A41" w:rsidR="001D72B4" w:rsidRPr="000A18E6" w:rsidRDefault="008D04F7" w:rsidP="008D04F7">
    <w:pPr>
      <w:widowControl/>
      <w:tabs>
        <w:tab w:val="center" w:pos="4536"/>
        <w:tab w:val="right" w:pos="9072"/>
      </w:tabs>
      <w:autoSpaceDN/>
      <w:jc w:val="center"/>
      <w:textAlignment w:val="auto"/>
      <w:rPr>
        <w:rFonts w:ascii="Calibri" w:eastAsia="Times New Roman" w:hAnsi="Calibri" w:cs="Calibri"/>
        <w:kern w:val="0"/>
        <w:sz w:val="18"/>
        <w:szCs w:val="18"/>
        <w:lang w:eastAsia="en-US" w:bidi="ar-SA"/>
      </w:rPr>
    </w:pPr>
    <w:r w:rsidRPr="008D04F7">
      <w:rPr>
        <w:rFonts w:ascii="Calibri" w:eastAsia="Times New Roman" w:hAnsi="Calibri" w:cs="Calibri"/>
        <w:kern w:val="0"/>
        <w:sz w:val="18"/>
        <w:szCs w:val="18"/>
        <w:lang w:eastAsia="en-US" w:bidi="ar-SA"/>
      </w:rPr>
      <w:t>REGION 4” KPOD.01.03-IW.01-9514/24-00</w:t>
    </w:r>
  </w:p>
  <w:p w14:paraId="04BF8764" w14:textId="77777777" w:rsidR="001D72B4" w:rsidRPr="000A18E6" w:rsidRDefault="001D72B4" w:rsidP="000A18E6">
    <w:pPr>
      <w:widowControl/>
      <w:tabs>
        <w:tab w:val="center" w:pos="4536"/>
        <w:tab w:val="right" w:pos="9072"/>
      </w:tabs>
      <w:autoSpaceDN/>
      <w:jc w:val="center"/>
      <w:textAlignment w:val="auto"/>
      <w:rPr>
        <w:rFonts w:eastAsia="Times New Roman" w:cs="Times New Roman"/>
        <w:kern w:val="0"/>
        <w:szCs w:val="20"/>
        <w:lang w:eastAsia="en-US" w:bidi="ar-SA"/>
      </w:rPr>
    </w:pPr>
    <w:r w:rsidRPr="000A18E6">
      <w:rPr>
        <w:rFonts w:ascii="Calibri" w:eastAsia="Times New Roman" w:hAnsi="Calibri" w:cs="Calibri"/>
        <w:kern w:val="0"/>
        <w:sz w:val="18"/>
        <w:szCs w:val="18"/>
        <w:lang w:eastAsia="en-US" w:bidi="ar-SA"/>
      </w:rPr>
      <w:t>jest współfinansowany ze środków Europejskiego Funduszu na rzecz Odbudowy i Zwiększania Odporności w ramach programu Krajowego Planu Odbudowy i Zwiększania Odporności.</w:t>
    </w:r>
  </w:p>
  <w:p w14:paraId="3B21A660" w14:textId="14F87E94" w:rsidR="001D72B4" w:rsidRPr="00220FF3" w:rsidRDefault="001D72B4">
    <w:pPr>
      <w:pStyle w:val="Stopka"/>
      <w:widowControl/>
      <w:suppressLineNumbers w:val="0"/>
      <w:tabs>
        <w:tab w:val="clear" w:pos="4819"/>
        <w:tab w:val="clear" w:pos="9638"/>
        <w:tab w:val="center" w:pos="5256"/>
        <w:tab w:val="right" w:pos="9792"/>
      </w:tabs>
      <w:suppressAutoHyphens w:val="0"/>
      <w:ind w:left="720"/>
      <w:rPr>
        <w:rFonts w:asciiTheme="minorHAnsi" w:hAnsiTheme="minorHAnsi" w:cstheme="minorHAnsi"/>
        <w:sz w:val="22"/>
        <w:szCs w:val="22"/>
      </w:rPr>
    </w:pPr>
  </w:p>
  <w:p w14:paraId="66717829" w14:textId="3DF1FBFD" w:rsidR="001D72B4" w:rsidRPr="00220FF3" w:rsidRDefault="001D72B4" w:rsidP="000A18E6">
    <w:pPr>
      <w:pStyle w:val="Stopka"/>
      <w:tabs>
        <w:tab w:val="clear" w:pos="4819"/>
        <w:tab w:val="clear" w:pos="9638"/>
        <w:tab w:val="left" w:pos="5256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A253F" w14:textId="77777777" w:rsidR="00DC7E9A" w:rsidRDefault="00DC7E9A">
      <w:r>
        <w:rPr>
          <w:color w:val="000000"/>
        </w:rPr>
        <w:separator/>
      </w:r>
    </w:p>
  </w:footnote>
  <w:footnote w:type="continuationSeparator" w:id="0">
    <w:p w14:paraId="39161C9F" w14:textId="77777777" w:rsidR="00DC7E9A" w:rsidRDefault="00DC7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D9193" w14:textId="77777777" w:rsidR="001D72B4" w:rsidRDefault="001D72B4">
    <w:pPr>
      <w:pStyle w:val="Heading"/>
      <w:tabs>
        <w:tab w:val="clear" w:pos="4536"/>
        <w:tab w:val="clear" w:pos="9072"/>
        <w:tab w:val="left" w:pos="4170"/>
      </w:tabs>
      <w:jc w:val="center"/>
    </w:pPr>
    <w:r>
      <w:rPr>
        <w:noProof/>
        <w:lang w:eastAsia="pl-PL"/>
      </w:rPr>
      <w:drawing>
        <wp:inline distT="0" distB="0" distL="0" distR="0" wp14:anchorId="15448E69" wp14:editId="02180121">
          <wp:extent cx="5760720" cy="736604"/>
          <wp:effectExtent l="0" t="0" r="0" b="6346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660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2D01"/>
    <w:multiLevelType w:val="multilevel"/>
    <w:tmpl w:val="8E78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B5330"/>
    <w:multiLevelType w:val="hybridMultilevel"/>
    <w:tmpl w:val="51102704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515A"/>
    <w:multiLevelType w:val="hybridMultilevel"/>
    <w:tmpl w:val="2ED2A872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91FAB"/>
    <w:multiLevelType w:val="hybridMultilevel"/>
    <w:tmpl w:val="84BA44BC"/>
    <w:lvl w:ilvl="0" w:tplc="5B64809C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867D6"/>
    <w:multiLevelType w:val="multilevel"/>
    <w:tmpl w:val="AF5A8242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12382648"/>
    <w:multiLevelType w:val="hybridMultilevel"/>
    <w:tmpl w:val="67409F68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F1D"/>
    <w:multiLevelType w:val="hybridMultilevel"/>
    <w:tmpl w:val="E1B0D282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35ABB"/>
    <w:multiLevelType w:val="hybridMultilevel"/>
    <w:tmpl w:val="A70CF110"/>
    <w:lvl w:ilvl="0" w:tplc="6AF6FD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B65D5"/>
    <w:multiLevelType w:val="hybridMultilevel"/>
    <w:tmpl w:val="BBD0A4EC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9" w15:restartNumberingAfterBreak="0">
    <w:nsid w:val="17055611"/>
    <w:multiLevelType w:val="hybridMultilevel"/>
    <w:tmpl w:val="798A1BC4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B1EE3"/>
    <w:multiLevelType w:val="hybridMultilevel"/>
    <w:tmpl w:val="5D18F5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E36545"/>
    <w:multiLevelType w:val="hybridMultilevel"/>
    <w:tmpl w:val="947CE54C"/>
    <w:lvl w:ilvl="0" w:tplc="04150005">
      <w:start w:val="1"/>
      <w:numFmt w:val="bullet"/>
      <w:lvlText w:val=""/>
      <w:lvlJc w:val="left"/>
      <w:pPr>
        <w:ind w:left="10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2" w15:restartNumberingAfterBreak="0">
    <w:nsid w:val="1B5F3BB4"/>
    <w:multiLevelType w:val="hybridMultilevel"/>
    <w:tmpl w:val="40DA58B2"/>
    <w:lvl w:ilvl="0" w:tplc="6AF6FD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A0869"/>
    <w:multiLevelType w:val="multilevel"/>
    <w:tmpl w:val="B510A0F6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226409CB"/>
    <w:multiLevelType w:val="hybridMultilevel"/>
    <w:tmpl w:val="C3ECE904"/>
    <w:lvl w:ilvl="0" w:tplc="6AF6FD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B5378"/>
    <w:multiLevelType w:val="hybridMultilevel"/>
    <w:tmpl w:val="14C8B69E"/>
    <w:lvl w:ilvl="0" w:tplc="6AF6FD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977DCF"/>
    <w:multiLevelType w:val="multilevel"/>
    <w:tmpl w:val="89C2541E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7" w15:restartNumberingAfterBreak="0">
    <w:nsid w:val="27C43BA6"/>
    <w:multiLevelType w:val="multilevel"/>
    <w:tmpl w:val="2E76E4D0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71B9E"/>
    <w:multiLevelType w:val="multilevel"/>
    <w:tmpl w:val="88A6DC60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2EA36053"/>
    <w:multiLevelType w:val="hybridMultilevel"/>
    <w:tmpl w:val="3760CBD8"/>
    <w:lvl w:ilvl="0" w:tplc="0415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30F60B99"/>
    <w:multiLevelType w:val="hybridMultilevel"/>
    <w:tmpl w:val="5120A3D8"/>
    <w:lvl w:ilvl="0" w:tplc="04150005">
      <w:start w:val="1"/>
      <w:numFmt w:val="bullet"/>
      <w:lvlText w:val=""/>
      <w:lvlJc w:val="left"/>
      <w:pPr>
        <w:ind w:left="10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21" w15:restartNumberingAfterBreak="0">
    <w:nsid w:val="312C2310"/>
    <w:multiLevelType w:val="hybridMultilevel"/>
    <w:tmpl w:val="870689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8655DE"/>
    <w:multiLevelType w:val="hybridMultilevel"/>
    <w:tmpl w:val="EA4E6BBE"/>
    <w:lvl w:ilvl="0" w:tplc="6AF6FD00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38474AF0"/>
    <w:multiLevelType w:val="hybridMultilevel"/>
    <w:tmpl w:val="BD02A646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34D8E"/>
    <w:multiLevelType w:val="multilevel"/>
    <w:tmpl w:val="F19227C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4B2803BD"/>
    <w:multiLevelType w:val="hybridMultilevel"/>
    <w:tmpl w:val="8772B5D4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F657F"/>
    <w:multiLevelType w:val="hybridMultilevel"/>
    <w:tmpl w:val="E8E65484"/>
    <w:lvl w:ilvl="0" w:tplc="0415000B">
      <w:start w:val="1"/>
      <w:numFmt w:val="bullet"/>
      <w:lvlText w:val=""/>
      <w:lvlJc w:val="left"/>
      <w:pPr>
        <w:ind w:left="11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7" w15:restartNumberingAfterBreak="0">
    <w:nsid w:val="4FD84AB8"/>
    <w:multiLevelType w:val="hybridMultilevel"/>
    <w:tmpl w:val="63201DB6"/>
    <w:lvl w:ilvl="0" w:tplc="6AF6FD00">
      <w:start w:val="1"/>
      <w:numFmt w:val="bullet"/>
      <w:lvlText w:val="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8" w15:restartNumberingAfterBreak="0">
    <w:nsid w:val="54673FE0"/>
    <w:multiLevelType w:val="hybridMultilevel"/>
    <w:tmpl w:val="78E208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53DC3"/>
    <w:multiLevelType w:val="hybridMultilevel"/>
    <w:tmpl w:val="4A10D848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E75FC"/>
    <w:multiLevelType w:val="hybridMultilevel"/>
    <w:tmpl w:val="AC581E42"/>
    <w:lvl w:ilvl="0" w:tplc="5B64809C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C3F8F"/>
    <w:multiLevelType w:val="hybridMultilevel"/>
    <w:tmpl w:val="27AAEBCE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D92415"/>
    <w:multiLevelType w:val="hybridMultilevel"/>
    <w:tmpl w:val="04347694"/>
    <w:lvl w:ilvl="0" w:tplc="6AF6FD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F2E9A"/>
    <w:multiLevelType w:val="hybridMultilevel"/>
    <w:tmpl w:val="EF60E28A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B2FFF"/>
    <w:multiLevelType w:val="hybridMultilevel"/>
    <w:tmpl w:val="11844F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010F5"/>
    <w:multiLevelType w:val="multilevel"/>
    <w:tmpl w:val="65F4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BF6D27"/>
    <w:multiLevelType w:val="hybridMultilevel"/>
    <w:tmpl w:val="2D84A1E6"/>
    <w:lvl w:ilvl="0" w:tplc="92BE17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F47103"/>
    <w:multiLevelType w:val="hybridMultilevel"/>
    <w:tmpl w:val="C4E2C3A6"/>
    <w:lvl w:ilvl="0" w:tplc="6AF6FD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5752CA"/>
    <w:multiLevelType w:val="hybridMultilevel"/>
    <w:tmpl w:val="A336D872"/>
    <w:lvl w:ilvl="0" w:tplc="0415000B">
      <w:start w:val="1"/>
      <w:numFmt w:val="bullet"/>
      <w:lvlText w:val=""/>
      <w:lvlJc w:val="left"/>
      <w:pPr>
        <w:ind w:left="121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9" w15:restartNumberingAfterBreak="0">
    <w:nsid w:val="73276FB9"/>
    <w:multiLevelType w:val="hybridMultilevel"/>
    <w:tmpl w:val="C8F4F6F4"/>
    <w:lvl w:ilvl="0" w:tplc="6AF6FD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6204D"/>
    <w:multiLevelType w:val="hybridMultilevel"/>
    <w:tmpl w:val="8774FEAA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7F4D89"/>
    <w:multiLevelType w:val="hybridMultilevel"/>
    <w:tmpl w:val="73A284D0"/>
    <w:lvl w:ilvl="0" w:tplc="04150005">
      <w:start w:val="1"/>
      <w:numFmt w:val="bullet"/>
      <w:lvlText w:val=""/>
      <w:lvlJc w:val="left"/>
      <w:pPr>
        <w:ind w:left="10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42" w15:restartNumberingAfterBreak="0">
    <w:nsid w:val="79BF6A76"/>
    <w:multiLevelType w:val="multilevel"/>
    <w:tmpl w:val="15C20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817437"/>
    <w:multiLevelType w:val="hybridMultilevel"/>
    <w:tmpl w:val="DEA864EA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71F18"/>
    <w:multiLevelType w:val="hybridMultilevel"/>
    <w:tmpl w:val="11844FD0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56783">
    <w:abstractNumId w:val="4"/>
  </w:num>
  <w:num w:numId="2" w16cid:durableId="538785935">
    <w:abstractNumId w:val="16"/>
  </w:num>
  <w:num w:numId="3" w16cid:durableId="1886333854">
    <w:abstractNumId w:val="18"/>
  </w:num>
  <w:num w:numId="4" w16cid:durableId="1455753563">
    <w:abstractNumId w:val="24"/>
  </w:num>
  <w:num w:numId="5" w16cid:durableId="597451136">
    <w:abstractNumId w:val="17"/>
  </w:num>
  <w:num w:numId="6" w16cid:durableId="1789736783">
    <w:abstractNumId w:val="13"/>
  </w:num>
  <w:num w:numId="7" w16cid:durableId="397939328">
    <w:abstractNumId w:val="32"/>
  </w:num>
  <w:num w:numId="8" w16cid:durableId="925848227">
    <w:abstractNumId w:val="5"/>
  </w:num>
  <w:num w:numId="9" w16cid:durableId="135534213">
    <w:abstractNumId w:val="12"/>
  </w:num>
  <w:num w:numId="10" w16cid:durableId="1574854374">
    <w:abstractNumId w:val="3"/>
  </w:num>
  <w:num w:numId="11" w16cid:durableId="108858799">
    <w:abstractNumId w:val="2"/>
  </w:num>
  <w:num w:numId="12" w16cid:durableId="150296672">
    <w:abstractNumId w:val="30"/>
  </w:num>
  <w:num w:numId="13" w16cid:durableId="249656742">
    <w:abstractNumId w:val="21"/>
  </w:num>
  <w:num w:numId="14" w16cid:durableId="725490056">
    <w:abstractNumId w:val="40"/>
  </w:num>
  <w:num w:numId="15" w16cid:durableId="1632440090">
    <w:abstractNumId w:val="33"/>
  </w:num>
  <w:num w:numId="16" w16cid:durableId="270599794">
    <w:abstractNumId w:val="31"/>
  </w:num>
  <w:num w:numId="17" w16cid:durableId="313994601">
    <w:abstractNumId w:val="6"/>
  </w:num>
  <w:num w:numId="18" w16cid:durableId="913050745">
    <w:abstractNumId w:val="43"/>
  </w:num>
  <w:num w:numId="19" w16cid:durableId="841431380">
    <w:abstractNumId w:val="9"/>
  </w:num>
  <w:num w:numId="20" w16cid:durableId="861282564">
    <w:abstractNumId w:val="44"/>
  </w:num>
  <w:num w:numId="21" w16cid:durableId="1764450565">
    <w:abstractNumId w:val="1"/>
  </w:num>
  <w:num w:numId="22" w16cid:durableId="873810484">
    <w:abstractNumId w:val="25"/>
  </w:num>
  <w:num w:numId="23" w16cid:durableId="1326593358">
    <w:abstractNumId w:val="23"/>
  </w:num>
  <w:num w:numId="24" w16cid:durableId="170682394">
    <w:abstractNumId w:val="29"/>
  </w:num>
  <w:num w:numId="25" w16cid:durableId="552274750">
    <w:abstractNumId w:val="36"/>
  </w:num>
  <w:num w:numId="26" w16cid:durableId="1560898100">
    <w:abstractNumId w:val="15"/>
  </w:num>
  <w:num w:numId="27" w16cid:durableId="536699064">
    <w:abstractNumId w:val="27"/>
  </w:num>
  <w:num w:numId="28" w16cid:durableId="2147310633">
    <w:abstractNumId w:val="0"/>
  </w:num>
  <w:num w:numId="29" w16cid:durableId="1218397011">
    <w:abstractNumId w:val="7"/>
  </w:num>
  <w:num w:numId="30" w16cid:durableId="762068696">
    <w:abstractNumId w:val="35"/>
  </w:num>
  <w:num w:numId="31" w16cid:durableId="1659574158">
    <w:abstractNumId w:val="26"/>
  </w:num>
  <w:num w:numId="32" w16cid:durableId="329987409">
    <w:abstractNumId w:val="19"/>
  </w:num>
  <w:num w:numId="33" w16cid:durableId="1762676573">
    <w:abstractNumId w:val="38"/>
  </w:num>
  <w:num w:numId="34" w16cid:durableId="886382614">
    <w:abstractNumId w:val="8"/>
  </w:num>
  <w:num w:numId="35" w16cid:durableId="912542447">
    <w:abstractNumId w:val="37"/>
  </w:num>
  <w:num w:numId="36" w16cid:durableId="45374330">
    <w:abstractNumId w:val="11"/>
  </w:num>
  <w:num w:numId="37" w16cid:durableId="627006514">
    <w:abstractNumId w:val="20"/>
  </w:num>
  <w:num w:numId="38" w16cid:durableId="814562470">
    <w:abstractNumId w:val="39"/>
  </w:num>
  <w:num w:numId="39" w16cid:durableId="1958290114">
    <w:abstractNumId w:val="22"/>
  </w:num>
  <w:num w:numId="40" w16cid:durableId="86460987">
    <w:abstractNumId w:val="41"/>
  </w:num>
  <w:num w:numId="41" w16cid:durableId="1943879819">
    <w:abstractNumId w:val="34"/>
  </w:num>
  <w:num w:numId="42" w16cid:durableId="1614511824">
    <w:abstractNumId w:val="28"/>
  </w:num>
  <w:num w:numId="43" w16cid:durableId="1938058419">
    <w:abstractNumId w:val="42"/>
  </w:num>
  <w:num w:numId="44" w16cid:durableId="191386523">
    <w:abstractNumId w:val="10"/>
  </w:num>
  <w:num w:numId="45" w16cid:durableId="5128407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90A"/>
    <w:rsid w:val="00003ED4"/>
    <w:rsid w:val="00005E1C"/>
    <w:rsid w:val="00011CDB"/>
    <w:rsid w:val="000343C0"/>
    <w:rsid w:val="000375BE"/>
    <w:rsid w:val="0004454A"/>
    <w:rsid w:val="00050FA3"/>
    <w:rsid w:val="0006481D"/>
    <w:rsid w:val="00073DE8"/>
    <w:rsid w:val="0009160E"/>
    <w:rsid w:val="00094D5F"/>
    <w:rsid w:val="00095395"/>
    <w:rsid w:val="00096D99"/>
    <w:rsid w:val="000A0BB5"/>
    <w:rsid w:val="000A18E6"/>
    <w:rsid w:val="000A2060"/>
    <w:rsid w:val="000A22B8"/>
    <w:rsid w:val="000A3D2D"/>
    <w:rsid w:val="000A52AA"/>
    <w:rsid w:val="000C2658"/>
    <w:rsid w:val="000C2AC7"/>
    <w:rsid w:val="000D06BA"/>
    <w:rsid w:val="000E0106"/>
    <w:rsid w:val="000E725B"/>
    <w:rsid w:val="001173A6"/>
    <w:rsid w:val="00122FFA"/>
    <w:rsid w:val="0012383C"/>
    <w:rsid w:val="00131014"/>
    <w:rsid w:val="001543F9"/>
    <w:rsid w:val="00156E9D"/>
    <w:rsid w:val="001B6511"/>
    <w:rsid w:val="001C533B"/>
    <w:rsid w:val="001D72B4"/>
    <w:rsid w:val="001D79A7"/>
    <w:rsid w:val="001E212D"/>
    <w:rsid w:val="001F63A8"/>
    <w:rsid w:val="00201908"/>
    <w:rsid w:val="00210120"/>
    <w:rsid w:val="002165C5"/>
    <w:rsid w:val="00216AD7"/>
    <w:rsid w:val="0021739B"/>
    <w:rsid w:val="00220FF3"/>
    <w:rsid w:val="00233B28"/>
    <w:rsid w:val="00277BB0"/>
    <w:rsid w:val="0028027A"/>
    <w:rsid w:val="00280B05"/>
    <w:rsid w:val="00281401"/>
    <w:rsid w:val="002850E9"/>
    <w:rsid w:val="002941CF"/>
    <w:rsid w:val="002A0783"/>
    <w:rsid w:val="002A3C33"/>
    <w:rsid w:val="002B1167"/>
    <w:rsid w:val="002B41F1"/>
    <w:rsid w:val="002B523F"/>
    <w:rsid w:val="002C2AD0"/>
    <w:rsid w:val="002C7325"/>
    <w:rsid w:val="002D0707"/>
    <w:rsid w:val="002E4B81"/>
    <w:rsid w:val="002F03FB"/>
    <w:rsid w:val="00303FB2"/>
    <w:rsid w:val="00315A8D"/>
    <w:rsid w:val="00320454"/>
    <w:rsid w:val="00331CFA"/>
    <w:rsid w:val="00347B21"/>
    <w:rsid w:val="00356D37"/>
    <w:rsid w:val="00362012"/>
    <w:rsid w:val="00370205"/>
    <w:rsid w:val="00377A01"/>
    <w:rsid w:val="003840AA"/>
    <w:rsid w:val="00386134"/>
    <w:rsid w:val="00390573"/>
    <w:rsid w:val="00390B28"/>
    <w:rsid w:val="00393B1B"/>
    <w:rsid w:val="003A371D"/>
    <w:rsid w:val="003A4C19"/>
    <w:rsid w:val="003B01F6"/>
    <w:rsid w:val="003B0B87"/>
    <w:rsid w:val="003E7483"/>
    <w:rsid w:val="00400D2C"/>
    <w:rsid w:val="004105AA"/>
    <w:rsid w:val="00411358"/>
    <w:rsid w:val="00423125"/>
    <w:rsid w:val="00442243"/>
    <w:rsid w:val="00451594"/>
    <w:rsid w:val="00456661"/>
    <w:rsid w:val="00480BC5"/>
    <w:rsid w:val="0048207C"/>
    <w:rsid w:val="00484173"/>
    <w:rsid w:val="004A26D0"/>
    <w:rsid w:val="004A4BE6"/>
    <w:rsid w:val="004B5F83"/>
    <w:rsid w:val="004E16C0"/>
    <w:rsid w:val="004F2DF3"/>
    <w:rsid w:val="004F3EF3"/>
    <w:rsid w:val="00512B64"/>
    <w:rsid w:val="00513A7A"/>
    <w:rsid w:val="00513F55"/>
    <w:rsid w:val="00517F27"/>
    <w:rsid w:val="005214C3"/>
    <w:rsid w:val="0053374D"/>
    <w:rsid w:val="00541859"/>
    <w:rsid w:val="0054357C"/>
    <w:rsid w:val="005448AC"/>
    <w:rsid w:val="00553FC5"/>
    <w:rsid w:val="00566C12"/>
    <w:rsid w:val="00567015"/>
    <w:rsid w:val="0057186F"/>
    <w:rsid w:val="00596E26"/>
    <w:rsid w:val="0059725B"/>
    <w:rsid w:val="005A59A6"/>
    <w:rsid w:val="005A720F"/>
    <w:rsid w:val="005C2601"/>
    <w:rsid w:val="005C674A"/>
    <w:rsid w:val="005C7A46"/>
    <w:rsid w:val="005D202F"/>
    <w:rsid w:val="005D4817"/>
    <w:rsid w:val="005E5985"/>
    <w:rsid w:val="005E7590"/>
    <w:rsid w:val="005E7E5E"/>
    <w:rsid w:val="005F0D2C"/>
    <w:rsid w:val="005F6288"/>
    <w:rsid w:val="00610F85"/>
    <w:rsid w:val="00611768"/>
    <w:rsid w:val="00611B0C"/>
    <w:rsid w:val="00622529"/>
    <w:rsid w:val="00637598"/>
    <w:rsid w:val="00657E45"/>
    <w:rsid w:val="00665B04"/>
    <w:rsid w:val="006770BB"/>
    <w:rsid w:val="00685806"/>
    <w:rsid w:val="006B6286"/>
    <w:rsid w:val="006C122C"/>
    <w:rsid w:val="006D058C"/>
    <w:rsid w:val="006D7ABE"/>
    <w:rsid w:val="006F545B"/>
    <w:rsid w:val="00703F47"/>
    <w:rsid w:val="00713A50"/>
    <w:rsid w:val="007150A2"/>
    <w:rsid w:val="0075059D"/>
    <w:rsid w:val="0075283B"/>
    <w:rsid w:val="00755EF5"/>
    <w:rsid w:val="00762501"/>
    <w:rsid w:val="00763A20"/>
    <w:rsid w:val="007640CE"/>
    <w:rsid w:val="00772DEF"/>
    <w:rsid w:val="007760D8"/>
    <w:rsid w:val="00782514"/>
    <w:rsid w:val="00785C65"/>
    <w:rsid w:val="00793406"/>
    <w:rsid w:val="0079582A"/>
    <w:rsid w:val="007958D6"/>
    <w:rsid w:val="007A2338"/>
    <w:rsid w:val="007A65AD"/>
    <w:rsid w:val="007B5F40"/>
    <w:rsid w:val="007C1697"/>
    <w:rsid w:val="007D4A04"/>
    <w:rsid w:val="008007F8"/>
    <w:rsid w:val="0081355B"/>
    <w:rsid w:val="0081734A"/>
    <w:rsid w:val="008336A7"/>
    <w:rsid w:val="008376E3"/>
    <w:rsid w:val="00837CD2"/>
    <w:rsid w:val="008431E4"/>
    <w:rsid w:val="00844B37"/>
    <w:rsid w:val="00847B65"/>
    <w:rsid w:val="00847D20"/>
    <w:rsid w:val="0085087F"/>
    <w:rsid w:val="00855326"/>
    <w:rsid w:val="00875200"/>
    <w:rsid w:val="008805D1"/>
    <w:rsid w:val="00882E76"/>
    <w:rsid w:val="00894F3D"/>
    <w:rsid w:val="008B0194"/>
    <w:rsid w:val="008C30B1"/>
    <w:rsid w:val="008C4261"/>
    <w:rsid w:val="008D04F7"/>
    <w:rsid w:val="008F1184"/>
    <w:rsid w:val="00900E76"/>
    <w:rsid w:val="009036E7"/>
    <w:rsid w:val="00903F83"/>
    <w:rsid w:val="00913480"/>
    <w:rsid w:val="00933577"/>
    <w:rsid w:val="009412FF"/>
    <w:rsid w:val="00967C55"/>
    <w:rsid w:val="009926E3"/>
    <w:rsid w:val="009B49B9"/>
    <w:rsid w:val="009C1E8A"/>
    <w:rsid w:val="009C5C8D"/>
    <w:rsid w:val="009C60BC"/>
    <w:rsid w:val="009C7F09"/>
    <w:rsid w:val="00A31BD4"/>
    <w:rsid w:val="00A31EBE"/>
    <w:rsid w:val="00A6733D"/>
    <w:rsid w:val="00A96B25"/>
    <w:rsid w:val="00AA1D8E"/>
    <w:rsid w:val="00AC4EB2"/>
    <w:rsid w:val="00AC507C"/>
    <w:rsid w:val="00AD231F"/>
    <w:rsid w:val="00AD6EE6"/>
    <w:rsid w:val="00AD7D0A"/>
    <w:rsid w:val="00AE0E24"/>
    <w:rsid w:val="00AE1C1B"/>
    <w:rsid w:val="00AE3387"/>
    <w:rsid w:val="00AE3678"/>
    <w:rsid w:val="00B057BC"/>
    <w:rsid w:val="00B1608E"/>
    <w:rsid w:val="00B471E7"/>
    <w:rsid w:val="00B61AF5"/>
    <w:rsid w:val="00B65BA1"/>
    <w:rsid w:val="00B7544C"/>
    <w:rsid w:val="00B768A4"/>
    <w:rsid w:val="00B91377"/>
    <w:rsid w:val="00B9181A"/>
    <w:rsid w:val="00B92303"/>
    <w:rsid w:val="00BA3184"/>
    <w:rsid w:val="00BB6A1C"/>
    <w:rsid w:val="00BC0271"/>
    <w:rsid w:val="00BF1084"/>
    <w:rsid w:val="00BF527E"/>
    <w:rsid w:val="00BF7524"/>
    <w:rsid w:val="00C34D86"/>
    <w:rsid w:val="00C54E10"/>
    <w:rsid w:val="00C71630"/>
    <w:rsid w:val="00C73D59"/>
    <w:rsid w:val="00C77D4E"/>
    <w:rsid w:val="00C812A3"/>
    <w:rsid w:val="00CE2DD9"/>
    <w:rsid w:val="00CE3877"/>
    <w:rsid w:val="00CF36E2"/>
    <w:rsid w:val="00CF6DAA"/>
    <w:rsid w:val="00D0290A"/>
    <w:rsid w:val="00D043FE"/>
    <w:rsid w:val="00D161C2"/>
    <w:rsid w:val="00D246C6"/>
    <w:rsid w:val="00D756AC"/>
    <w:rsid w:val="00D928A4"/>
    <w:rsid w:val="00DA0475"/>
    <w:rsid w:val="00DA4242"/>
    <w:rsid w:val="00DA4D38"/>
    <w:rsid w:val="00DA63F2"/>
    <w:rsid w:val="00DC0931"/>
    <w:rsid w:val="00DC7E9A"/>
    <w:rsid w:val="00DE092D"/>
    <w:rsid w:val="00DF730C"/>
    <w:rsid w:val="00DF7E4C"/>
    <w:rsid w:val="00E0715A"/>
    <w:rsid w:val="00E173DC"/>
    <w:rsid w:val="00E21498"/>
    <w:rsid w:val="00E2244D"/>
    <w:rsid w:val="00E30B0D"/>
    <w:rsid w:val="00E31360"/>
    <w:rsid w:val="00E56CD0"/>
    <w:rsid w:val="00E63E00"/>
    <w:rsid w:val="00E65410"/>
    <w:rsid w:val="00E70090"/>
    <w:rsid w:val="00E712E3"/>
    <w:rsid w:val="00E81FAA"/>
    <w:rsid w:val="00E84C1A"/>
    <w:rsid w:val="00E90F78"/>
    <w:rsid w:val="00E96C1B"/>
    <w:rsid w:val="00EB6015"/>
    <w:rsid w:val="00EB72C8"/>
    <w:rsid w:val="00EC02EC"/>
    <w:rsid w:val="00EC3B16"/>
    <w:rsid w:val="00EC438F"/>
    <w:rsid w:val="00EC5753"/>
    <w:rsid w:val="00ED43A8"/>
    <w:rsid w:val="00EE62DD"/>
    <w:rsid w:val="00EF21EB"/>
    <w:rsid w:val="00F061F5"/>
    <w:rsid w:val="00F24AD8"/>
    <w:rsid w:val="00F32C19"/>
    <w:rsid w:val="00F37FB7"/>
    <w:rsid w:val="00F4012B"/>
    <w:rsid w:val="00F4785B"/>
    <w:rsid w:val="00F51CA2"/>
    <w:rsid w:val="00F6644C"/>
    <w:rsid w:val="00F737BF"/>
    <w:rsid w:val="00F8170E"/>
    <w:rsid w:val="00F823C7"/>
    <w:rsid w:val="00F97010"/>
    <w:rsid w:val="00FA226F"/>
    <w:rsid w:val="00FA3CEC"/>
    <w:rsid w:val="00FB10CB"/>
    <w:rsid w:val="00FB3BCA"/>
    <w:rsid w:val="00FE3916"/>
    <w:rsid w:val="00FE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78847"/>
  <w15:docId w15:val="{227D9D8C-45F1-43EA-9D9D-3120863A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spacing w:after="0" w:line="240" w:lineRule="auto"/>
      <w:outlineLvl w:val="1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spacing w:after="0"/>
      <w:jc w:val="center"/>
      <w:outlineLvl w:val="3"/>
    </w:pPr>
    <w:rPr>
      <w:rFonts w:ascii="Book Antiqua" w:eastAsia="Book Antiqua" w:hAnsi="Book Antiqua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49" w:lineRule="auto"/>
    </w:pPr>
    <w:rPr>
      <w:rFonts w:ascii="Calibri" w:eastAsia="SimSun, 宋体" w:hAnsi="Calibri" w:cs="Calibri"/>
      <w:color w:val="00000A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topka">
    <w:name w:val="footer"/>
    <w:basedOn w:val="Standard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Mangal"/>
      <w:sz w:val="24"/>
      <w:szCs w:val="24"/>
      <w:lang w:bidi="hi-IN"/>
    </w:rPr>
  </w:style>
  <w:style w:type="paragraph" w:customStyle="1" w:styleId="Default">
    <w:name w:val="Default"/>
    <w:pPr>
      <w:widowControl/>
      <w:suppressAutoHyphens/>
    </w:pPr>
    <w:rPr>
      <w:rFonts w:eastAsia="Calibri" w:cs="Times New Roman"/>
      <w:color w:val="000000"/>
      <w:lang w:bidi="ar-SA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Textbodyindent">
    <w:name w:val="Text body indent"/>
    <w:basedOn w:val="Standard"/>
    <w:pPr>
      <w:suppressAutoHyphens w:val="0"/>
      <w:spacing w:after="0" w:line="240" w:lineRule="auto"/>
      <w:ind w:left="5664"/>
    </w:pPr>
    <w:rPr>
      <w:rFonts w:ascii="Arial" w:eastAsia="Times New Roman" w:hAnsi="Arial" w:cs="Arial"/>
      <w:color w:val="000000"/>
      <w:sz w:val="18"/>
      <w:szCs w:val="24"/>
    </w:rPr>
  </w:style>
  <w:style w:type="paragraph" w:styleId="NormalnyWeb">
    <w:name w:val="Normal (Web)"/>
    <w:basedOn w:val="Standard"/>
    <w:pPr>
      <w:suppressAutoHyphens w:val="0"/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Standard"/>
    <w:pPr>
      <w:suppressAutoHyphens w:val="0"/>
      <w:ind w:left="720"/>
    </w:pPr>
    <w:rPr>
      <w:rFonts w:eastAsia="Calibri" w:cs="Times New Roman"/>
      <w:color w:val="00000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ascii="Calibri" w:eastAsia="SimSun, 宋体" w:hAnsi="Calibri" w:cs="Calibri"/>
      <w:color w:val="00000A"/>
      <w:sz w:val="22"/>
      <w:szCs w:val="22"/>
      <w:lang w:val="en-US" w:bidi="ar-SA"/>
    </w:rPr>
  </w:style>
  <w:style w:type="paragraph" w:customStyle="1" w:styleId="Domylne">
    <w:name w:val="Domyślne"/>
    <w:pPr>
      <w:widowControl/>
      <w:suppressAutoHyphens/>
      <w:spacing w:before="160" w:line="288" w:lineRule="auto"/>
    </w:pPr>
    <w:rPr>
      <w:rFonts w:ascii="Helvetica Neue" w:eastAsia="Arial Unicode MS" w:hAnsi="Helvetica Neue" w:cs="Arial Unicode MS"/>
      <w:color w:val="000000"/>
    </w:rPr>
  </w:style>
  <w:style w:type="paragraph" w:customStyle="1" w:styleId="Standarduser">
    <w:name w:val="Standard (user)"/>
    <w:pPr>
      <w:suppressAutoHyphens/>
    </w:pPr>
    <w:rPr>
      <w:rFonts w:eastAsia="Andale Sans UI" w:cs="Tahoma"/>
      <w:lang w:val="de-DE" w:eastAsia="ja-JP" w:bidi="fa-IR"/>
    </w:rPr>
  </w:style>
  <w:style w:type="paragraph" w:customStyle="1" w:styleId="Footnote">
    <w:name w:val="Footnote"/>
    <w:basedOn w:val="Standard"/>
    <w:rPr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Calibri" w:hAnsi="Symbol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  <w:rPr>
      <w:rFonts w:ascii="Times New Roman" w:eastAsia="Times New Roman" w:hAnsi="Times New Roman" w:cs="Times New Roman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StopkaZnak">
    <w:name w:val="Stopka Znak"/>
    <w:rPr>
      <w:rFonts w:ascii="Times New Roman" w:eastAsia="SimSun, 宋体" w:hAnsi="Times New Roman" w:cs="Mangal"/>
      <w:sz w:val="24"/>
      <w:szCs w:val="24"/>
      <w:lang w:eastAsia="zh-CN" w:bidi="hi-IN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rFonts w:ascii="Calibri" w:eastAsia="SimSun, 宋体" w:hAnsi="Calibri" w:cs="Calibri"/>
      <w:color w:val="00000A"/>
      <w:kern w:val="3"/>
      <w:lang w:val="en-US"/>
    </w:rPr>
  </w:style>
  <w:style w:type="character" w:customStyle="1" w:styleId="TematkomentarzaZnak">
    <w:name w:val="Temat komentarza Znak"/>
    <w:rPr>
      <w:rFonts w:ascii="Calibri" w:eastAsia="SimSun, 宋体" w:hAnsi="Calibri" w:cs="Calibri"/>
      <w:b/>
      <w:bCs/>
      <w:color w:val="00000A"/>
      <w:kern w:val="3"/>
      <w:lang w:val="en-US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rPr>
      <w:rFonts w:ascii="Calibri" w:eastAsia="SimSun, 宋体" w:hAnsi="Calibri" w:cs="Calibri"/>
      <w:color w:val="00000A"/>
      <w:kern w:val="3"/>
      <w:lang w:val="en-U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Wyrnienieintensywne">
    <w:name w:val="Intense Emphasis"/>
    <w:rPr>
      <w:i/>
      <w:iCs/>
      <w:color w:val="0F4761"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basedOn w:val="Domylnaczcionkaakapitu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character" w:styleId="Hipercze">
    <w:name w:val="Hyperlink"/>
    <w:basedOn w:val="Domylnaczcionkaakapitu"/>
    <w:uiPriority w:val="99"/>
    <w:unhideWhenUsed/>
    <w:rsid w:val="0009160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160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435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3DBD1-0608-48F9-A269-BDEE830FD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K&amp;K</dc:creator>
  <cp:lastModifiedBy>Elżbieta Liczner</cp:lastModifiedBy>
  <cp:revision>11</cp:revision>
  <cp:lastPrinted>2024-09-09T11:07:00Z</cp:lastPrinted>
  <dcterms:created xsi:type="dcterms:W3CDTF">2025-11-16T15:46:00Z</dcterms:created>
  <dcterms:modified xsi:type="dcterms:W3CDTF">2025-12-03T17:36:00Z</dcterms:modified>
</cp:coreProperties>
</file>